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FA05" w14:textId="5A25378D" w:rsidR="007C4C36" w:rsidRPr="00CA1E44" w:rsidRDefault="007C4C36" w:rsidP="007C4C36">
      <w:pPr>
        <w:pStyle w:val="ListParagraph"/>
        <w:ind w:left="426" w:hanging="426"/>
        <w:jc w:val="center"/>
        <w:rPr>
          <w:rFonts w:ascii="Verdana" w:hAnsi="Verdana"/>
          <w:b/>
          <w:smallCaps/>
          <w:sz w:val="20"/>
          <w:szCs w:val="20"/>
        </w:rPr>
      </w:pPr>
      <w:bookmarkStart w:id="0" w:name="_GoBack"/>
      <w:bookmarkEnd w:id="0"/>
      <w:r>
        <w:rPr>
          <w:rFonts w:ascii="Verdana" w:hAnsi="Verdana"/>
          <w:b/>
          <w:smallCaps/>
          <w:sz w:val="20"/>
          <w:szCs w:val="20"/>
        </w:rPr>
        <w:t>NON STANDARD SURGICAL THEATRE GOWN</w:t>
      </w:r>
    </w:p>
    <w:p w14:paraId="76805AB8" w14:textId="77777777" w:rsidR="007C4C36" w:rsidRPr="007C585B" w:rsidRDefault="007C4C36" w:rsidP="007C4C36">
      <w:pPr>
        <w:pStyle w:val="ListParagraph"/>
        <w:ind w:left="426" w:hanging="426"/>
        <w:rPr>
          <w:rFonts w:ascii="Verdana" w:hAnsi="Verdana"/>
          <w:b/>
          <w:smallCaps/>
          <w:sz w:val="20"/>
          <w:szCs w:val="20"/>
        </w:rPr>
      </w:pPr>
      <w:r w:rsidRPr="007C585B">
        <w:rPr>
          <w:rFonts w:ascii="Verdana" w:hAnsi="Verdana"/>
          <w:b/>
          <w:smallCaps/>
          <w:sz w:val="20"/>
          <w:szCs w:val="20"/>
        </w:rPr>
        <w:t xml:space="preserve"> </w:t>
      </w:r>
    </w:p>
    <w:tbl>
      <w:tblPr>
        <w:tblStyle w:val="TableGrid"/>
        <w:tblpPr w:leftFromText="180" w:rightFromText="180" w:vertAnchor="text" w:horzAnchor="margin" w:tblpY="83"/>
        <w:tblW w:w="0" w:type="auto"/>
        <w:tblLook w:val="04A0" w:firstRow="1" w:lastRow="0" w:firstColumn="1" w:lastColumn="0" w:noHBand="0" w:noVBand="1"/>
      </w:tblPr>
      <w:tblGrid>
        <w:gridCol w:w="4234"/>
        <w:gridCol w:w="4248"/>
      </w:tblGrid>
      <w:tr w:rsidR="007C4C36" w:rsidRPr="00D87316" w14:paraId="7052A07D" w14:textId="77777777" w:rsidTr="00320C6A">
        <w:trPr>
          <w:trHeight w:val="463"/>
        </w:trPr>
        <w:tc>
          <w:tcPr>
            <w:tcW w:w="8482" w:type="dxa"/>
            <w:gridSpan w:val="2"/>
            <w:shd w:val="clear" w:color="auto" w:fill="0066CC"/>
            <w:vAlign w:val="center"/>
          </w:tcPr>
          <w:p w14:paraId="35253AEF" w14:textId="77777777" w:rsidR="007C4C36" w:rsidRPr="001E4C9B" w:rsidRDefault="007C4C36" w:rsidP="00320C6A">
            <w:pPr>
              <w:pStyle w:val="ListParagraph"/>
              <w:ind w:left="0"/>
              <w:rPr>
                <w:rFonts w:ascii="Verdana" w:hAnsi="Verdana"/>
                <w:b/>
                <w:color w:val="FFFFFF" w:themeColor="background1"/>
                <w:sz w:val="20"/>
                <w:szCs w:val="20"/>
              </w:rPr>
            </w:pPr>
            <w:r w:rsidRPr="001E4C9B">
              <w:rPr>
                <w:rFonts w:ascii="Verdana" w:hAnsi="Verdana"/>
                <w:b/>
                <w:color w:val="FFFFFF" w:themeColor="background1"/>
                <w:sz w:val="20"/>
                <w:szCs w:val="20"/>
              </w:rPr>
              <w:t>STANDARDS AND LEGISLATION</w:t>
            </w:r>
          </w:p>
        </w:tc>
      </w:tr>
      <w:tr w:rsidR="007C4C36" w:rsidRPr="00D87316" w14:paraId="1FE9FBB9" w14:textId="77777777" w:rsidTr="00320C6A">
        <w:tc>
          <w:tcPr>
            <w:tcW w:w="4234" w:type="dxa"/>
          </w:tcPr>
          <w:p w14:paraId="2CE3C80F" w14:textId="77777777" w:rsidR="007C4C36" w:rsidRPr="000D7E2F" w:rsidRDefault="007C4C36" w:rsidP="00320C6A">
            <w:pPr>
              <w:autoSpaceDE w:val="0"/>
              <w:autoSpaceDN w:val="0"/>
              <w:adjustRightInd w:val="0"/>
              <w:rPr>
                <w:rFonts w:ascii="Verdana" w:hAnsi="Verdana"/>
                <w:sz w:val="22"/>
                <w:szCs w:val="22"/>
                <w:u w:val="single"/>
              </w:rPr>
            </w:pPr>
          </w:p>
          <w:p w14:paraId="18593C87" w14:textId="6E9AF281" w:rsidR="007C4C36" w:rsidRPr="000D7E2F" w:rsidRDefault="007C4C36" w:rsidP="00320C6A">
            <w:pPr>
              <w:autoSpaceDE w:val="0"/>
              <w:autoSpaceDN w:val="0"/>
              <w:adjustRightInd w:val="0"/>
              <w:rPr>
                <w:rFonts w:ascii="Verdana" w:hAnsi="Verdana"/>
                <w:sz w:val="22"/>
                <w:szCs w:val="22"/>
                <w:u w:val="single"/>
              </w:rPr>
            </w:pPr>
            <w:r w:rsidRPr="000D7E2F">
              <w:rPr>
                <w:rFonts w:ascii="Verdana" w:hAnsi="Verdana"/>
                <w:sz w:val="22"/>
                <w:szCs w:val="22"/>
              </w:rPr>
              <w:t>Non Standard surgical theatre gown</w:t>
            </w:r>
          </w:p>
        </w:tc>
        <w:tc>
          <w:tcPr>
            <w:tcW w:w="4248" w:type="dxa"/>
          </w:tcPr>
          <w:p w14:paraId="3273D1F9" w14:textId="77777777" w:rsidR="007C4C36" w:rsidRPr="000D7E2F" w:rsidRDefault="007C4C36" w:rsidP="00320C6A">
            <w:pPr>
              <w:autoSpaceDE w:val="0"/>
              <w:autoSpaceDN w:val="0"/>
              <w:adjustRightInd w:val="0"/>
              <w:rPr>
                <w:rFonts w:ascii="Verdana" w:hAnsi="Verdana"/>
                <w:b/>
                <w:color w:val="000000" w:themeColor="text1"/>
                <w:sz w:val="22"/>
                <w:szCs w:val="22"/>
              </w:rPr>
            </w:pPr>
          </w:p>
          <w:p w14:paraId="71A98C38" w14:textId="77777777" w:rsidR="007C4C36" w:rsidRPr="000D7E2F" w:rsidRDefault="007C4C36" w:rsidP="007C4C36">
            <w:pPr>
              <w:autoSpaceDE w:val="0"/>
              <w:autoSpaceDN w:val="0"/>
              <w:adjustRightInd w:val="0"/>
              <w:rPr>
                <w:rFonts w:ascii="Verdana" w:hAnsi="Verdana" w:cstheme="minorHAnsi"/>
                <w:b/>
                <w:sz w:val="22"/>
                <w:szCs w:val="22"/>
                <w:lang w:eastAsia="en-US"/>
              </w:rPr>
            </w:pPr>
            <w:r w:rsidRPr="000D7E2F">
              <w:rPr>
                <w:rFonts w:ascii="Verdana" w:hAnsi="Verdana" w:cstheme="minorHAnsi"/>
                <w:b/>
                <w:sz w:val="22"/>
                <w:szCs w:val="22"/>
                <w:lang w:eastAsia="en-US"/>
              </w:rPr>
              <w:t>BS EN 13795:2011+A1: 2013</w:t>
            </w:r>
          </w:p>
          <w:p w14:paraId="7E176292" w14:textId="77777777" w:rsidR="007C4C36" w:rsidRPr="000D7E2F" w:rsidRDefault="007C4C36" w:rsidP="007C4C36">
            <w:pPr>
              <w:autoSpaceDE w:val="0"/>
              <w:autoSpaceDN w:val="0"/>
              <w:adjustRightInd w:val="0"/>
              <w:rPr>
                <w:rFonts w:ascii="Verdana" w:hAnsi="Verdana" w:cstheme="minorHAnsi"/>
                <w:color w:val="000000" w:themeColor="text1"/>
                <w:sz w:val="22"/>
                <w:szCs w:val="22"/>
              </w:rPr>
            </w:pPr>
          </w:p>
          <w:p w14:paraId="44157A6A" w14:textId="77777777" w:rsidR="007C4C36" w:rsidRPr="000D7E2F" w:rsidRDefault="007C4C36" w:rsidP="007C4C36">
            <w:pPr>
              <w:rPr>
                <w:rFonts w:ascii="Verdana" w:hAnsi="Verdana"/>
                <w:sz w:val="22"/>
                <w:szCs w:val="22"/>
              </w:rPr>
            </w:pPr>
            <w:r w:rsidRPr="000D7E2F">
              <w:rPr>
                <w:rFonts w:ascii="Verdana" w:hAnsi="Verdana"/>
                <w:sz w:val="22"/>
                <w:szCs w:val="22"/>
              </w:rPr>
              <w:t xml:space="preserve">All products must have their CE marking clearly evident on the product and/or packaging and must conform to the relevant directive: </w:t>
            </w:r>
          </w:p>
          <w:p w14:paraId="3ED3B81B" w14:textId="77777777" w:rsidR="000D7E2F" w:rsidRDefault="007C4C36" w:rsidP="007C4C36">
            <w:pPr>
              <w:autoSpaceDE w:val="0"/>
              <w:autoSpaceDN w:val="0"/>
              <w:rPr>
                <w:rFonts w:ascii="Verdana" w:hAnsi="Verdana"/>
                <w:b/>
                <w:bCs/>
                <w:sz w:val="22"/>
                <w:szCs w:val="22"/>
              </w:rPr>
            </w:pPr>
            <w:r w:rsidRPr="000D7E2F">
              <w:rPr>
                <w:rFonts w:ascii="Verdana" w:hAnsi="Verdana"/>
                <w:b/>
                <w:bCs/>
                <w:sz w:val="22"/>
                <w:szCs w:val="22"/>
              </w:rPr>
              <w:t>Medical Devices Regulation 2017/745</w:t>
            </w:r>
          </w:p>
          <w:p w14:paraId="070607FB" w14:textId="15C1973D" w:rsidR="007C4C36" w:rsidRPr="000D7E2F" w:rsidRDefault="007C4C36" w:rsidP="007C4C36">
            <w:pPr>
              <w:autoSpaceDE w:val="0"/>
              <w:autoSpaceDN w:val="0"/>
              <w:rPr>
                <w:rFonts w:ascii="Verdana" w:hAnsi="Verdana"/>
                <w:b/>
                <w:bCs/>
                <w:sz w:val="22"/>
                <w:szCs w:val="22"/>
              </w:rPr>
            </w:pPr>
            <w:r w:rsidRPr="000D7E2F">
              <w:rPr>
                <w:rFonts w:ascii="Verdana" w:hAnsi="Verdana"/>
                <w:b/>
                <w:bCs/>
                <w:sz w:val="22"/>
                <w:szCs w:val="22"/>
              </w:rPr>
              <w:t xml:space="preserve"> </w:t>
            </w:r>
          </w:p>
          <w:p w14:paraId="0D6CE900" w14:textId="77777777" w:rsidR="007C4C36" w:rsidRPr="000D7E2F" w:rsidRDefault="007C4C36" w:rsidP="007C4C36">
            <w:pPr>
              <w:autoSpaceDE w:val="0"/>
              <w:autoSpaceDN w:val="0"/>
              <w:rPr>
                <w:rFonts w:ascii="Verdana" w:hAnsi="Verdana"/>
                <w:sz w:val="22"/>
                <w:szCs w:val="22"/>
              </w:rPr>
            </w:pPr>
            <w:r w:rsidRPr="000D7E2F">
              <w:rPr>
                <w:rFonts w:ascii="Verdana" w:hAnsi="Verdana"/>
                <w:sz w:val="22"/>
                <w:szCs w:val="22"/>
              </w:rPr>
              <w:t>Any product that contains phthalates must be indicated on the packaging in accordance with:</w:t>
            </w:r>
          </w:p>
          <w:p w14:paraId="26335D0C" w14:textId="5B4ABF72" w:rsidR="007C4C36" w:rsidRDefault="007C4C36" w:rsidP="007C4C36">
            <w:pPr>
              <w:autoSpaceDE w:val="0"/>
              <w:autoSpaceDN w:val="0"/>
              <w:rPr>
                <w:rFonts w:ascii="Verdana" w:hAnsi="Verdana"/>
                <w:b/>
                <w:bCs/>
                <w:sz w:val="22"/>
                <w:szCs w:val="22"/>
              </w:rPr>
            </w:pPr>
            <w:r w:rsidRPr="000D7E2F">
              <w:rPr>
                <w:rFonts w:ascii="Verdana" w:hAnsi="Verdana"/>
                <w:b/>
                <w:bCs/>
                <w:sz w:val="22"/>
                <w:szCs w:val="22"/>
              </w:rPr>
              <w:t>Medical Devices Regulation 2017/745.</w:t>
            </w:r>
          </w:p>
          <w:p w14:paraId="5D9F57DF" w14:textId="77777777" w:rsidR="000D7E2F" w:rsidRPr="000D7E2F" w:rsidRDefault="000D7E2F" w:rsidP="007C4C36">
            <w:pPr>
              <w:autoSpaceDE w:val="0"/>
              <w:autoSpaceDN w:val="0"/>
              <w:rPr>
                <w:rFonts w:ascii="Verdana" w:hAnsi="Verdana"/>
                <w:b/>
                <w:bCs/>
                <w:sz w:val="22"/>
                <w:szCs w:val="22"/>
              </w:rPr>
            </w:pPr>
          </w:p>
          <w:p w14:paraId="200A625B" w14:textId="77777777" w:rsidR="007C4C36" w:rsidRPr="000D7E2F" w:rsidRDefault="007C4C36" w:rsidP="007C4C36">
            <w:pPr>
              <w:autoSpaceDE w:val="0"/>
              <w:autoSpaceDN w:val="0"/>
              <w:adjustRightInd w:val="0"/>
              <w:rPr>
                <w:rFonts w:ascii="Verdana" w:hAnsi="Verdana"/>
                <w:b/>
                <w:bCs/>
                <w:sz w:val="22"/>
                <w:szCs w:val="22"/>
              </w:rPr>
            </w:pPr>
            <w:r w:rsidRPr="000D7E2F">
              <w:rPr>
                <w:rFonts w:ascii="Verdana" w:hAnsi="Verdana"/>
                <w:b/>
                <w:bCs/>
                <w:sz w:val="22"/>
                <w:szCs w:val="22"/>
              </w:rPr>
              <w:t>Personal Protective Equipment Directive 89/686/EEC</w:t>
            </w:r>
          </w:p>
          <w:p w14:paraId="34F25655" w14:textId="77777777" w:rsidR="007C4C36" w:rsidRDefault="007C4C36" w:rsidP="007C4C36">
            <w:pPr>
              <w:autoSpaceDE w:val="0"/>
              <w:autoSpaceDN w:val="0"/>
              <w:adjustRightInd w:val="0"/>
              <w:rPr>
                <w:rFonts w:ascii="Verdana" w:hAnsi="Verdana"/>
                <w:color w:val="000000" w:themeColor="text1"/>
                <w:sz w:val="22"/>
                <w:szCs w:val="22"/>
              </w:rPr>
            </w:pPr>
          </w:p>
          <w:p w14:paraId="4FE6BF4A" w14:textId="77777777" w:rsidR="000D7E2F" w:rsidRPr="000D7E2F" w:rsidRDefault="000D7E2F" w:rsidP="000D7E2F">
            <w:pPr>
              <w:spacing w:line="252" w:lineRule="auto"/>
              <w:rPr>
                <w:rFonts w:ascii="Verdana" w:hAnsi="Verdana"/>
                <w:sz w:val="22"/>
                <w:szCs w:val="22"/>
              </w:rPr>
            </w:pPr>
            <w:r w:rsidRPr="000D7E2F">
              <w:rPr>
                <w:rFonts w:ascii="Verdana" w:hAnsi="Verdana"/>
                <w:b/>
                <w:bCs/>
                <w:sz w:val="22"/>
                <w:szCs w:val="22"/>
              </w:rPr>
              <w:t>BS EN 13795:2019 or equivalent standard</w:t>
            </w:r>
            <w:r w:rsidRPr="000D7E2F">
              <w:rPr>
                <w:rFonts w:ascii="Verdana" w:hAnsi="Verdana"/>
                <w:sz w:val="22"/>
                <w:szCs w:val="22"/>
              </w:rPr>
              <w:t xml:space="preserve">  </w:t>
            </w:r>
          </w:p>
          <w:p w14:paraId="62454D80" w14:textId="234131AC" w:rsidR="000D7E2F" w:rsidRDefault="000D7E2F" w:rsidP="000D7E2F">
            <w:pPr>
              <w:spacing w:line="252" w:lineRule="auto"/>
              <w:rPr>
                <w:rFonts w:ascii="Verdana" w:hAnsi="Verdana"/>
                <w:sz w:val="22"/>
                <w:szCs w:val="22"/>
              </w:rPr>
            </w:pPr>
            <w:r w:rsidRPr="000D7E2F">
              <w:rPr>
                <w:rFonts w:ascii="Verdana" w:hAnsi="Verdana"/>
                <w:sz w:val="22"/>
                <w:szCs w:val="22"/>
              </w:rPr>
              <w:t xml:space="preserve">Surgical drapes, gowns and clean air suits, used as medical devices for patients, clinical staff and equipment. General requirements for manufacturers, processors and products, test methods, performance requirements and performance levels. </w:t>
            </w:r>
          </w:p>
          <w:p w14:paraId="171B6A67" w14:textId="77777777" w:rsidR="000D7E2F" w:rsidRPr="000D7E2F" w:rsidRDefault="000D7E2F" w:rsidP="000D7E2F">
            <w:pPr>
              <w:spacing w:line="252" w:lineRule="auto"/>
              <w:rPr>
                <w:rFonts w:ascii="Verdana" w:hAnsi="Verdana"/>
                <w:sz w:val="22"/>
                <w:szCs w:val="22"/>
              </w:rPr>
            </w:pPr>
          </w:p>
          <w:p w14:paraId="1D46884F" w14:textId="77777777" w:rsidR="000D7E2F" w:rsidRDefault="000D7E2F" w:rsidP="000D7E2F">
            <w:pPr>
              <w:autoSpaceDE w:val="0"/>
              <w:autoSpaceDN w:val="0"/>
              <w:adjustRightInd w:val="0"/>
              <w:rPr>
                <w:rFonts w:ascii="Verdana" w:hAnsi="Verdana"/>
                <w:sz w:val="22"/>
                <w:szCs w:val="22"/>
              </w:rPr>
            </w:pPr>
            <w:r w:rsidRPr="000D7E2F">
              <w:rPr>
                <w:rFonts w:ascii="Verdana" w:hAnsi="Verdana"/>
                <w:b/>
                <w:bCs/>
                <w:sz w:val="22"/>
                <w:szCs w:val="22"/>
              </w:rPr>
              <w:t>BS</w:t>
            </w:r>
            <w:r w:rsidRPr="000D7E2F">
              <w:rPr>
                <w:rFonts w:ascii="Verdana" w:hAnsi="Verdana"/>
                <w:sz w:val="22"/>
                <w:szCs w:val="22"/>
              </w:rPr>
              <w:t xml:space="preserve"> </w:t>
            </w:r>
            <w:r w:rsidRPr="000D7E2F">
              <w:rPr>
                <w:rFonts w:ascii="Verdana" w:hAnsi="Verdana"/>
                <w:b/>
                <w:bCs/>
                <w:sz w:val="22"/>
                <w:szCs w:val="22"/>
              </w:rPr>
              <w:t>EN11810:2015.</w:t>
            </w:r>
            <w:r w:rsidRPr="000D7E2F">
              <w:rPr>
                <w:rFonts w:ascii="Verdana" w:hAnsi="Verdana"/>
                <w:sz w:val="22"/>
                <w:szCs w:val="22"/>
              </w:rPr>
              <w:t xml:space="preserve"> Must be fire resistant/ tested for laser ignition and penetration</w:t>
            </w:r>
          </w:p>
          <w:p w14:paraId="06A26ADB" w14:textId="11CDBFDF" w:rsidR="000D7E2F" w:rsidRPr="000D7E2F" w:rsidRDefault="000D7E2F" w:rsidP="000D7E2F">
            <w:pPr>
              <w:autoSpaceDE w:val="0"/>
              <w:autoSpaceDN w:val="0"/>
              <w:adjustRightInd w:val="0"/>
              <w:rPr>
                <w:rFonts w:ascii="Verdana" w:hAnsi="Verdana"/>
                <w:color w:val="000000" w:themeColor="text1"/>
                <w:sz w:val="22"/>
                <w:szCs w:val="22"/>
              </w:rPr>
            </w:pPr>
          </w:p>
        </w:tc>
      </w:tr>
    </w:tbl>
    <w:p w14:paraId="55396AA7" w14:textId="16BD697A" w:rsidR="006724A3" w:rsidRDefault="006724A3" w:rsidP="006724A3">
      <w:pPr>
        <w:ind w:left="10"/>
        <w:jc w:val="center"/>
        <w:rPr>
          <w:b/>
          <w:u w:val="single"/>
        </w:rPr>
      </w:pPr>
    </w:p>
    <w:p w14:paraId="69C624B5" w14:textId="77777777" w:rsidR="000D7E2F" w:rsidRDefault="000D7E2F" w:rsidP="006724A3">
      <w:pPr>
        <w:autoSpaceDE w:val="0"/>
        <w:autoSpaceDN w:val="0"/>
        <w:adjustRightInd w:val="0"/>
        <w:rPr>
          <w:rFonts w:asciiTheme="minorHAnsi" w:hAnsiTheme="minorHAnsi" w:cstheme="minorHAnsi"/>
          <w:b/>
          <w:sz w:val="22"/>
          <w:szCs w:val="22"/>
          <w:lang w:eastAsia="en-US"/>
        </w:rPr>
      </w:pPr>
    </w:p>
    <w:p w14:paraId="1AD356C7" w14:textId="44FAEF96" w:rsidR="006724A3" w:rsidRPr="00756AAC" w:rsidRDefault="006724A3" w:rsidP="006724A3">
      <w:pPr>
        <w:autoSpaceDE w:val="0"/>
        <w:autoSpaceDN w:val="0"/>
        <w:adjustRightInd w:val="0"/>
        <w:rPr>
          <w:rFonts w:asciiTheme="minorHAnsi" w:hAnsiTheme="minorHAnsi" w:cstheme="minorHAnsi"/>
          <w:b/>
          <w:lang w:eastAsia="en-US"/>
        </w:rPr>
      </w:pPr>
      <w:r w:rsidRPr="00756AAC">
        <w:rPr>
          <w:rFonts w:asciiTheme="minorHAnsi" w:hAnsiTheme="minorHAnsi" w:cstheme="minorHAnsi"/>
          <w:b/>
          <w:lang w:eastAsia="en-US"/>
        </w:rPr>
        <w:t>Standard gown specifications</w:t>
      </w:r>
    </w:p>
    <w:p w14:paraId="38B4DB26" w14:textId="77777777" w:rsidR="006724A3" w:rsidRPr="00756AAC" w:rsidRDefault="006724A3" w:rsidP="006724A3">
      <w:pPr>
        <w:autoSpaceDE w:val="0"/>
        <w:autoSpaceDN w:val="0"/>
        <w:adjustRightInd w:val="0"/>
        <w:rPr>
          <w:rFonts w:asciiTheme="minorHAnsi" w:hAnsiTheme="minorHAnsi" w:cstheme="minorHAnsi"/>
          <w:lang w:eastAsia="en-US"/>
        </w:rPr>
      </w:pPr>
    </w:p>
    <w:p w14:paraId="0D4805E4" w14:textId="77777777" w:rsidR="006724A3" w:rsidRPr="00756AAC" w:rsidRDefault="006724A3" w:rsidP="006724A3">
      <w:pPr>
        <w:autoSpaceDE w:val="0"/>
        <w:autoSpaceDN w:val="0"/>
        <w:adjustRightInd w:val="0"/>
        <w:rPr>
          <w:rFonts w:asciiTheme="minorHAnsi" w:hAnsiTheme="minorHAnsi" w:cstheme="minorHAnsi"/>
          <w:lang w:eastAsia="en-US"/>
        </w:rPr>
      </w:pPr>
      <w:r w:rsidRPr="00756AAC">
        <w:rPr>
          <w:rFonts w:asciiTheme="minorHAnsi" w:hAnsiTheme="minorHAnsi" w:cstheme="minorHAnsi"/>
          <w:lang w:eastAsia="en-US"/>
        </w:rPr>
        <w:t>All gowns must comply with the following,</w:t>
      </w:r>
    </w:p>
    <w:p w14:paraId="1F16C170" w14:textId="77777777" w:rsidR="006724A3" w:rsidRPr="00756AAC" w:rsidRDefault="006724A3" w:rsidP="006724A3">
      <w:pPr>
        <w:autoSpaceDE w:val="0"/>
        <w:autoSpaceDN w:val="0"/>
        <w:adjustRightInd w:val="0"/>
        <w:rPr>
          <w:rFonts w:asciiTheme="minorHAnsi" w:hAnsiTheme="minorHAnsi" w:cstheme="minorHAnsi"/>
          <w:lang w:eastAsia="en-US"/>
        </w:rPr>
      </w:pPr>
    </w:p>
    <w:p w14:paraId="0DD2E0A9"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 xml:space="preserve">Must be supplied sterile </w:t>
      </w:r>
    </w:p>
    <w:p w14:paraId="6E016931"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External packaging must state, single use, latex free, sterile, expiry date, reorder reference, and GS1 barcode compliant.</w:t>
      </w:r>
    </w:p>
    <w:p w14:paraId="472D66AD"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Must be latex free</w:t>
      </w:r>
    </w:p>
    <w:p w14:paraId="29BD8857" w14:textId="77777777" w:rsidR="000D7E2F" w:rsidRPr="00756AAC" w:rsidRDefault="000D7E2F" w:rsidP="000D7E2F">
      <w:pPr>
        <w:numPr>
          <w:ilvl w:val="0"/>
          <w:numId w:val="3"/>
        </w:numPr>
        <w:spacing w:after="4" w:line="264" w:lineRule="auto"/>
      </w:pPr>
      <w:r w:rsidRPr="00756AAC">
        <w:t>Be anti-static</w:t>
      </w:r>
    </w:p>
    <w:p w14:paraId="67244C1E" w14:textId="77777777" w:rsidR="000D7E2F" w:rsidRPr="00756AAC" w:rsidRDefault="000D7E2F" w:rsidP="000D7E2F">
      <w:pPr>
        <w:pStyle w:val="ListParagraph"/>
        <w:numPr>
          <w:ilvl w:val="0"/>
          <w:numId w:val="3"/>
        </w:numPr>
        <w:spacing w:after="4" w:line="264" w:lineRule="auto"/>
        <w:contextualSpacing/>
      </w:pPr>
      <w:r w:rsidRPr="00756AAC">
        <w:lastRenderedPageBreak/>
        <w:t>Tie lengths on the inside of the gown must be between 35cm and 50cm (+/- 10%)</w:t>
      </w:r>
    </w:p>
    <w:p w14:paraId="597896CD" w14:textId="30CDAF80" w:rsidR="000D7E2F" w:rsidRPr="00756AAC" w:rsidRDefault="000D7E2F" w:rsidP="000D7E2F">
      <w:pPr>
        <w:pStyle w:val="ListParagraph"/>
        <w:numPr>
          <w:ilvl w:val="0"/>
          <w:numId w:val="3"/>
        </w:numPr>
        <w:spacing w:after="4" w:line="264" w:lineRule="auto"/>
        <w:contextualSpacing/>
      </w:pPr>
      <w:r w:rsidRPr="00756AAC">
        <w:t>Tie lengths on the outside of the gown must be between 35cm and 75cm (+/- 10%) to prevent them touching the floor when being worn.</w:t>
      </w:r>
    </w:p>
    <w:p w14:paraId="29908EA8" w14:textId="023E16D6" w:rsidR="000D7E2F" w:rsidRPr="00756AAC" w:rsidRDefault="000D7E2F"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t>In addition the products will need to be CE marked</w:t>
      </w:r>
    </w:p>
    <w:p w14:paraId="33C8C7A6" w14:textId="1BCD2EFE"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Must be individually packaged with a sterile sheet inside at least 50cm by 50cm wrapped around the gown and towels to enable sterile opening.</w:t>
      </w:r>
    </w:p>
    <w:p w14:paraId="38A00C1D"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Must be presented to enable correct donning of the gown and the towels placed on top.</w:t>
      </w:r>
    </w:p>
    <w:p w14:paraId="6EFD8215"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 xml:space="preserve">Packaging must indicate size of the gown with length in </w:t>
      </w:r>
      <w:proofErr w:type="spellStart"/>
      <w:r w:rsidRPr="00756AAC">
        <w:rPr>
          <w:rFonts w:asciiTheme="minorHAnsi" w:hAnsiTheme="minorHAnsi" w:cstheme="minorHAnsi"/>
          <w:lang w:eastAsia="en-US"/>
        </w:rPr>
        <w:t>cms</w:t>
      </w:r>
      <w:proofErr w:type="spellEnd"/>
      <w:r w:rsidRPr="00756AAC">
        <w:rPr>
          <w:rFonts w:asciiTheme="minorHAnsi" w:hAnsiTheme="minorHAnsi" w:cstheme="minorHAnsi"/>
          <w:lang w:eastAsia="en-US"/>
        </w:rPr>
        <w:t xml:space="preserve"> from neck to bottom of front and an image representing the gown and length.</w:t>
      </w:r>
    </w:p>
    <w:p w14:paraId="0E745FC2"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Type of gown “Standard” must be clear on the external packaging.</w:t>
      </w:r>
    </w:p>
    <w:p w14:paraId="218A6055"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 xml:space="preserve">Sizing to be in line with EN13402 </w:t>
      </w:r>
    </w:p>
    <w:p w14:paraId="549E61F6" w14:textId="77777777"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Must be low linting ≤3.5 as per EN 9073-10 as per below</w:t>
      </w:r>
    </w:p>
    <w:p w14:paraId="5B210656" w14:textId="717B1E13" w:rsidR="006724A3" w:rsidRPr="00756AAC" w:rsidRDefault="006724A3"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Tear resistance must be in line with EN29073-3 and between MD &gt;50N CD &gt;30N as per below</w:t>
      </w:r>
    </w:p>
    <w:p w14:paraId="1B3DB571" w14:textId="29667151" w:rsidR="000D7E2F" w:rsidRDefault="000D7E2F" w:rsidP="000D7E2F">
      <w:pPr>
        <w:autoSpaceDE w:val="0"/>
        <w:autoSpaceDN w:val="0"/>
        <w:adjustRightInd w:val="0"/>
        <w:spacing w:after="160" w:line="259" w:lineRule="auto"/>
        <w:contextualSpacing/>
        <w:rPr>
          <w:rFonts w:asciiTheme="minorHAnsi" w:hAnsiTheme="minorHAnsi" w:cstheme="minorHAnsi"/>
          <w:sz w:val="22"/>
          <w:szCs w:val="22"/>
          <w:lang w:eastAsia="en-US"/>
        </w:rPr>
      </w:pPr>
    </w:p>
    <w:p w14:paraId="3C0D3841" w14:textId="77777777" w:rsidR="007C4C36" w:rsidRPr="006724A3" w:rsidRDefault="007C4C36" w:rsidP="007C4C36">
      <w:pPr>
        <w:spacing w:after="160" w:line="259" w:lineRule="auto"/>
        <w:ind w:left="720"/>
        <w:contextualSpacing/>
        <w:rPr>
          <w:rFonts w:asciiTheme="minorHAnsi" w:hAnsiTheme="minorHAnsi" w:cstheme="minorHAnsi"/>
          <w:sz w:val="22"/>
          <w:szCs w:val="22"/>
          <w:lang w:eastAsia="en-US"/>
        </w:rPr>
      </w:pPr>
    </w:p>
    <w:tbl>
      <w:tblPr>
        <w:tblW w:w="9192" w:type="dxa"/>
        <w:tblLook w:val="04A0" w:firstRow="1" w:lastRow="0" w:firstColumn="1" w:lastColumn="0" w:noHBand="0" w:noVBand="1"/>
      </w:tblPr>
      <w:tblGrid>
        <w:gridCol w:w="2096"/>
        <w:gridCol w:w="1400"/>
        <w:gridCol w:w="1199"/>
        <w:gridCol w:w="999"/>
        <w:gridCol w:w="953"/>
        <w:gridCol w:w="2699"/>
      </w:tblGrid>
      <w:tr w:rsidR="006724A3" w:rsidRPr="006724A3" w14:paraId="75F7E70F" w14:textId="77777777" w:rsidTr="007C4C36">
        <w:trPr>
          <w:trHeight w:val="649"/>
        </w:trPr>
        <w:tc>
          <w:tcPr>
            <w:tcW w:w="20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89844"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EN 20811          Hydrostatic pressure in all areas</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FE6356E"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 xml:space="preserve">EN 29073-3   </w:t>
            </w:r>
            <w:r w:rsidRPr="006724A3">
              <w:rPr>
                <w:rFonts w:asciiTheme="minorHAnsi" w:eastAsia="Times New Roman" w:hAnsiTheme="minorHAnsi" w:cstheme="minorHAnsi"/>
                <w:b/>
                <w:bCs/>
                <w:color w:val="000000"/>
                <w:sz w:val="20"/>
                <w:szCs w:val="20"/>
              </w:rPr>
              <w:br/>
              <w:t>Tear resistance</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4D9C96CD"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EN13795 MUST PASS</w:t>
            </w:r>
          </w:p>
        </w:tc>
        <w:tc>
          <w:tcPr>
            <w:tcW w:w="999" w:type="dxa"/>
            <w:tcBorders>
              <w:top w:val="single" w:sz="4" w:space="0" w:color="auto"/>
              <w:left w:val="nil"/>
              <w:bottom w:val="single" w:sz="4" w:space="0" w:color="auto"/>
              <w:right w:val="single" w:sz="4" w:space="0" w:color="auto"/>
            </w:tcBorders>
            <w:shd w:val="clear" w:color="auto" w:fill="auto"/>
            <w:vAlign w:val="bottom"/>
            <w:hideMark/>
          </w:tcPr>
          <w:p w14:paraId="0B520826"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 xml:space="preserve">Linting </w:t>
            </w:r>
            <w:r w:rsidRPr="006724A3">
              <w:rPr>
                <w:rFonts w:asciiTheme="minorHAnsi" w:eastAsia="Times New Roman" w:hAnsiTheme="minorHAnsi" w:cstheme="minorHAnsi"/>
                <w:b/>
                <w:bCs/>
                <w:color w:val="000000"/>
                <w:sz w:val="20"/>
                <w:szCs w:val="20"/>
              </w:rPr>
              <w:br/>
              <w:t xml:space="preserve">ISO 9073-10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650F4CD4" w14:textId="77777777" w:rsidR="006724A3" w:rsidRPr="006724A3" w:rsidRDefault="006724A3" w:rsidP="006724A3">
            <w:pPr>
              <w:rPr>
                <w:rFonts w:asciiTheme="minorHAnsi" w:eastAsia="Times New Roman" w:hAnsiTheme="minorHAnsi" w:cstheme="minorHAnsi"/>
                <w:b/>
                <w:color w:val="000000"/>
                <w:sz w:val="20"/>
                <w:szCs w:val="20"/>
              </w:rPr>
            </w:pPr>
            <w:r w:rsidRPr="006724A3">
              <w:rPr>
                <w:rFonts w:asciiTheme="minorHAnsi" w:eastAsia="Times New Roman" w:hAnsiTheme="minorHAnsi" w:cstheme="minorHAnsi"/>
                <w:b/>
                <w:color w:val="000000"/>
                <w:sz w:val="20"/>
                <w:szCs w:val="20"/>
              </w:rPr>
              <w:t>Towels x2</w:t>
            </w:r>
          </w:p>
        </w:tc>
        <w:tc>
          <w:tcPr>
            <w:tcW w:w="2699" w:type="dxa"/>
            <w:tcBorders>
              <w:top w:val="single" w:sz="4" w:space="0" w:color="auto"/>
              <w:left w:val="nil"/>
              <w:bottom w:val="single" w:sz="4" w:space="0" w:color="auto"/>
              <w:right w:val="single" w:sz="4" w:space="0" w:color="auto"/>
            </w:tcBorders>
            <w:shd w:val="clear" w:color="auto" w:fill="auto"/>
            <w:vAlign w:val="bottom"/>
            <w:hideMark/>
          </w:tcPr>
          <w:p w14:paraId="1703559B" w14:textId="77777777" w:rsidR="006724A3" w:rsidRPr="006724A3" w:rsidRDefault="006724A3" w:rsidP="006724A3">
            <w:pPr>
              <w:jc w:val="center"/>
              <w:rPr>
                <w:rFonts w:asciiTheme="minorHAnsi" w:eastAsia="Times New Roman" w:hAnsiTheme="minorHAnsi" w:cstheme="minorHAnsi"/>
                <w:b/>
                <w:color w:val="000000"/>
                <w:sz w:val="20"/>
                <w:szCs w:val="20"/>
              </w:rPr>
            </w:pPr>
            <w:r w:rsidRPr="006724A3">
              <w:rPr>
                <w:rFonts w:asciiTheme="minorHAnsi" w:eastAsia="Times New Roman" w:hAnsiTheme="minorHAnsi" w:cstheme="minorHAnsi"/>
                <w:b/>
                <w:color w:val="000000"/>
                <w:sz w:val="20"/>
                <w:szCs w:val="20"/>
              </w:rPr>
              <w:t xml:space="preserve">Towel Absorbency </w:t>
            </w:r>
          </w:p>
        </w:tc>
      </w:tr>
      <w:tr w:rsidR="006724A3" w:rsidRPr="006724A3" w14:paraId="26378BCB"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42681CC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2F25526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45D78EF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7994672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4D454F2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76FB6AA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2BC81103"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3BFABFC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1D9C887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192B2BA6"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2836358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42B14F8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274561D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163DD419"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35415CA2"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278B83B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2E48437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25520DF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57EEAAB9"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7A186DE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52E9E629"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5CFE8325"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2AFA07E5"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550DB3C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09B6E676"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48B3F86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3B4EA3A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59D20A5B"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722F833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23C9CA65"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0F665072"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6328F164"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34C16A36"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7B146E22"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229C6DB8"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69E4369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730E865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0F4552E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718A863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6A4CCAF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1F12784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5C938139" w14:textId="77777777" w:rsidTr="007C4C36">
        <w:trPr>
          <w:trHeight w:val="312"/>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6629FB5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single" w:sz="4" w:space="0" w:color="auto"/>
              <w:right w:val="single" w:sz="4" w:space="0" w:color="auto"/>
            </w:tcBorders>
            <w:shd w:val="clear" w:color="auto" w:fill="auto"/>
            <w:noWrap/>
            <w:vAlign w:val="bottom"/>
            <w:hideMark/>
          </w:tcPr>
          <w:p w14:paraId="739C2E1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single" w:sz="4" w:space="0" w:color="auto"/>
              <w:right w:val="single" w:sz="4" w:space="0" w:color="auto"/>
            </w:tcBorders>
            <w:shd w:val="clear" w:color="auto" w:fill="auto"/>
            <w:noWrap/>
            <w:vAlign w:val="bottom"/>
            <w:hideMark/>
          </w:tcPr>
          <w:p w14:paraId="49A1215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single" w:sz="4" w:space="0" w:color="auto"/>
              <w:right w:val="single" w:sz="4" w:space="0" w:color="auto"/>
            </w:tcBorders>
            <w:shd w:val="clear" w:color="auto" w:fill="auto"/>
            <w:noWrap/>
            <w:vAlign w:val="bottom"/>
            <w:hideMark/>
          </w:tcPr>
          <w:p w14:paraId="4589D41C"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single" w:sz="4" w:space="0" w:color="auto"/>
              <w:right w:val="single" w:sz="4" w:space="0" w:color="auto"/>
            </w:tcBorders>
            <w:shd w:val="clear" w:color="auto" w:fill="auto"/>
            <w:noWrap/>
            <w:vAlign w:val="bottom"/>
            <w:hideMark/>
          </w:tcPr>
          <w:p w14:paraId="539B2284"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single" w:sz="4" w:space="0" w:color="auto"/>
              <w:right w:val="single" w:sz="4" w:space="0" w:color="auto"/>
            </w:tcBorders>
            <w:shd w:val="clear" w:color="auto" w:fill="auto"/>
            <w:noWrap/>
            <w:vAlign w:val="bottom"/>
            <w:hideMark/>
          </w:tcPr>
          <w:p w14:paraId="018814D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5480D4BB" w14:textId="77777777" w:rsidTr="007C4C36">
        <w:trPr>
          <w:trHeight w:val="312"/>
        </w:trPr>
        <w:tc>
          <w:tcPr>
            <w:tcW w:w="2096" w:type="dxa"/>
            <w:tcBorders>
              <w:top w:val="nil"/>
              <w:left w:val="single" w:sz="4" w:space="0" w:color="auto"/>
              <w:bottom w:val="nil"/>
              <w:right w:val="single" w:sz="4" w:space="0" w:color="auto"/>
            </w:tcBorders>
            <w:shd w:val="clear" w:color="auto" w:fill="auto"/>
            <w:noWrap/>
            <w:vAlign w:val="bottom"/>
            <w:hideMark/>
          </w:tcPr>
          <w:p w14:paraId="21D145B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50cm H₂O</w:t>
            </w:r>
          </w:p>
        </w:tc>
        <w:tc>
          <w:tcPr>
            <w:tcW w:w="1400" w:type="dxa"/>
            <w:tcBorders>
              <w:top w:val="nil"/>
              <w:left w:val="nil"/>
              <w:bottom w:val="nil"/>
              <w:right w:val="single" w:sz="4" w:space="0" w:color="auto"/>
            </w:tcBorders>
            <w:shd w:val="clear" w:color="auto" w:fill="auto"/>
            <w:noWrap/>
            <w:vAlign w:val="bottom"/>
            <w:hideMark/>
          </w:tcPr>
          <w:p w14:paraId="746D6DC0"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MD &gt;50N CD &gt;30N</w:t>
            </w:r>
          </w:p>
        </w:tc>
        <w:tc>
          <w:tcPr>
            <w:tcW w:w="1199" w:type="dxa"/>
            <w:tcBorders>
              <w:top w:val="nil"/>
              <w:left w:val="nil"/>
              <w:bottom w:val="nil"/>
              <w:right w:val="single" w:sz="4" w:space="0" w:color="auto"/>
            </w:tcBorders>
            <w:shd w:val="clear" w:color="auto" w:fill="auto"/>
            <w:noWrap/>
            <w:vAlign w:val="bottom"/>
            <w:hideMark/>
          </w:tcPr>
          <w:p w14:paraId="251855E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Pass</w:t>
            </w:r>
          </w:p>
        </w:tc>
        <w:tc>
          <w:tcPr>
            <w:tcW w:w="999" w:type="dxa"/>
            <w:tcBorders>
              <w:top w:val="nil"/>
              <w:left w:val="nil"/>
              <w:bottom w:val="nil"/>
              <w:right w:val="single" w:sz="4" w:space="0" w:color="auto"/>
            </w:tcBorders>
            <w:shd w:val="clear" w:color="auto" w:fill="auto"/>
            <w:noWrap/>
            <w:vAlign w:val="bottom"/>
            <w:hideMark/>
          </w:tcPr>
          <w:p w14:paraId="31A3B81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&lt;3.5 LPM</w:t>
            </w:r>
          </w:p>
        </w:tc>
        <w:tc>
          <w:tcPr>
            <w:tcW w:w="799" w:type="dxa"/>
            <w:tcBorders>
              <w:top w:val="nil"/>
              <w:left w:val="nil"/>
              <w:bottom w:val="nil"/>
              <w:right w:val="single" w:sz="4" w:space="0" w:color="auto"/>
            </w:tcBorders>
            <w:shd w:val="clear" w:color="auto" w:fill="auto"/>
            <w:noWrap/>
            <w:vAlign w:val="bottom"/>
            <w:hideMark/>
          </w:tcPr>
          <w:p w14:paraId="70DAF16C"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30x40cm</w:t>
            </w:r>
          </w:p>
        </w:tc>
        <w:tc>
          <w:tcPr>
            <w:tcW w:w="2699" w:type="dxa"/>
            <w:tcBorders>
              <w:top w:val="nil"/>
              <w:left w:val="nil"/>
              <w:bottom w:val="nil"/>
              <w:right w:val="single" w:sz="4" w:space="0" w:color="auto"/>
            </w:tcBorders>
            <w:shd w:val="clear" w:color="auto" w:fill="auto"/>
            <w:noWrap/>
            <w:vAlign w:val="bottom"/>
            <w:hideMark/>
          </w:tcPr>
          <w:p w14:paraId="1A6CA19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Able to dry hands to above the elbow</w:t>
            </w:r>
          </w:p>
        </w:tc>
      </w:tr>
      <w:tr w:rsidR="006724A3" w:rsidRPr="006724A3" w14:paraId="7AB2A32E" w14:textId="77777777" w:rsidTr="007C4C36">
        <w:trPr>
          <w:trHeight w:val="147"/>
        </w:trPr>
        <w:tc>
          <w:tcPr>
            <w:tcW w:w="2096" w:type="dxa"/>
            <w:tcBorders>
              <w:top w:val="nil"/>
              <w:left w:val="single" w:sz="4" w:space="0" w:color="auto"/>
              <w:bottom w:val="single" w:sz="4" w:space="0" w:color="auto"/>
              <w:right w:val="single" w:sz="4" w:space="0" w:color="auto"/>
            </w:tcBorders>
            <w:shd w:val="clear" w:color="auto" w:fill="auto"/>
            <w:noWrap/>
            <w:vAlign w:val="bottom"/>
          </w:tcPr>
          <w:p w14:paraId="6D6DFBD2" w14:textId="77777777" w:rsidR="006724A3" w:rsidRPr="006724A3" w:rsidRDefault="006724A3" w:rsidP="006724A3">
            <w:pPr>
              <w:rPr>
                <w:rFonts w:asciiTheme="minorHAnsi" w:eastAsia="Times New Roman" w:hAnsiTheme="minorHAnsi" w:cstheme="minorHAnsi"/>
                <w:color w:val="000000"/>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2F62AB17" w14:textId="77777777" w:rsidR="006724A3" w:rsidRPr="006724A3" w:rsidRDefault="006724A3" w:rsidP="006724A3">
            <w:pPr>
              <w:rPr>
                <w:rFonts w:asciiTheme="minorHAnsi" w:eastAsia="Times New Roman" w:hAnsiTheme="minorHAnsi" w:cstheme="minorHAnsi"/>
                <w:color w:val="000000"/>
                <w:sz w:val="20"/>
                <w:szCs w:val="20"/>
              </w:rPr>
            </w:pPr>
          </w:p>
        </w:tc>
        <w:tc>
          <w:tcPr>
            <w:tcW w:w="1199" w:type="dxa"/>
            <w:tcBorders>
              <w:top w:val="nil"/>
              <w:left w:val="nil"/>
              <w:bottom w:val="single" w:sz="4" w:space="0" w:color="auto"/>
              <w:right w:val="single" w:sz="4" w:space="0" w:color="auto"/>
            </w:tcBorders>
            <w:shd w:val="clear" w:color="auto" w:fill="auto"/>
            <w:noWrap/>
            <w:vAlign w:val="bottom"/>
          </w:tcPr>
          <w:p w14:paraId="774A584F" w14:textId="77777777" w:rsidR="006724A3" w:rsidRPr="006724A3" w:rsidRDefault="006724A3" w:rsidP="006724A3">
            <w:pPr>
              <w:rPr>
                <w:rFonts w:asciiTheme="minorHAnsi" w:eastAsia="Times New Roman" w:hAnsiTheme="minorHAnsi" w:cstheme="minorHAnsi"/>
                <w:color w:val="000000"/>
                <w:sz w:val="20"/>
                <w:szCs w:val="20"/>
              </w:rPr>
            </w:pPr>
          </w:p>
        </w:tc>
        <w:tc>
          <w:tcPr>
            <w:tcW w:w="999" w:type="dxa"/>
            <w:tcBorders>
              <w:top w:val="nil"/>
              <w:left w:val="nil"/>
              <w:bottom w:val="single" w:sz="4" w:space="0" w:color="auto"/>
              <w:right w:val="single" w:sz="4" w:space="0" w:color="auto"/>
            </w:tcBorders>
            <w:shd w:val="clear" w:color="auto" w:fill="auto"/>
            <w:noWrap/>
            <w:vAlign w:val="bottom"/>
          </w:tcPr>
          <w:p w14:paraId="7A2ACF6C" w14:textId="77777777" w:rsidR="006724A3" w:rsidRPr="006724A3" w:rsidRDefault="006724A3" w:rsidP="006724A3">
            <w:pPr>
              <w:rPr>
                <w:rFonts w:asciiTheme="minorHAnsi" w:eastAsia="Times New Roman" w:hAnsiTheme="minorHAnsi" w:cstheme="minorHAnsi"/>
                <w:color w:val="000000"/>
                <w:sz w:val="20"/>
                <w:szCs w:val="20"/>
              </w:rPr>
            </w:pPr>
          </w:p>
        </w:tc>
        <w:tc>
          <w:tcPr>
            <w:tcW w:w="799" w:type="dxa"/>
            <w:tcBorders>
              <w:top w:val="nil"/>
              <w:left w:val="nil"/>
              <w:bottom w:val="single" w:sz="4" w:space="0" w:color="auto"/>
              <w:right w:val="single" w:sz="4" w:space="0" w:color="auto"/>
            </w:tcBorders>
            <w:shd w:val="clear" w:color="auto" w:fill="auto"/>
            <w:noWrap/>
            <w:vAlign w:val="bottom"/>
          </w:tcPr>
          <w:p w14:paraId="576464D5" w14:textId="77777777" w:rsidR="006724A3" w:rsidRPr="006724A3" w:rsidRDefault="006724A3" w:rsidP="006724A3">
            <w:pPr>
              <w:rPr>
                <w:rFonts w:asciiTheme="minorHAnsi" w:eastAsia="Times New Roman" w:hAnsiTheme="minorHAnsi" w:cstheme="minorHAnsi"/>
                <w:color w:val="000000"/>
                <w:sz w:val="20"/>
                <w:szCs w:val="20"/>
              </w:rPr>
            </w:pPr>
          </w:p>
        </w:tc>
        <w:tc>
          <w:tcPr>
            <w:tcW w:w="2699" w:type="dxa"/>
            <w:tcBorders>
              <w:top w:val="nil"/>
              <w:left w:val="nil"/>
              <w:bottom w:val="single" w:sz="4" w:space="0" w:color="auto"/>
              <w:right w:val="single" w:sz="4" w:space="0" w:color="auto"/>
            </w:tcBorders>
            <w:shd w:val="clear" w:color="auto" w:fill="auto"/>
            <w:noWrap/>
            <w:vAlign w:val="bottom"/>
          </w:tcPr>
          <w:p w14:paraId="417D304C" w14:textId="77777777" w:rsidR="006724A3" w:rsidRPr="006724A3" w:rsidRDefault="006724A3" w:rsidP="006724A3">
            <w:pPr>
              <w:rPr>
                <w:rFonts w:asciiTheme="minorHAnsi" w:eastAsia="Times New Roman" w:hAnsiTheme="minorHAnsi" w:cstheme="minorHAnsi"/>
                <w:color w:val="000000"/>
                <w:sz w:val="20"/>
                <w:szCs w:val="20"/>
              </w:rPr>
            </w:pPr>
          </w:p>
        </w:tc>
      </w:tr>
    </w:tbl>
    <w:p w14:paraId="322B182B" w14:textId="6B7DC1CE" w:rsidR="006724A3" w:rsidRDefault="006724A3" w:rsidP="006724A3">
      <w:pPr>
        <w:spacing w:after="160" w:line="259" w:lineRule="auto"/>
        <w:rPr>
          <w:rFonts w:asciiTheme="minorHAnsi" w:hAnsiTheme="minorHAnsi" w:cstheme="minorHAnsi"/>
          <w:sz w:val="20"/>
          <w:szCs w:val="20"/>
          <w:lang w:eastAsia="en-US"/>
        </w:rPr>
      </w:pPr>
    </w:p>
    <w:p w14:paraId="1C1FB3FF" w14:textId="77777777" w:rsidR="007C4C36" w:rsidRPr="00756AAC" w:rsidRDefault="007C4C36"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Must not have any element that may fall off while in use, for example labels, toggles or branding tabs.</w:t>
      </w:r>
    </w:p>
    <w:p w14:paraId="0748FDA1" w14:textId="77777777" w:rsidR="007C4C36" w:rsidRPr="00756AAC" w:rsidRDefault="007C4C36" w:rsidP="000D7E2F">
      <w:pPr>
        <w:numPr>
          <w:ilvl w:val="0"/>
          <w:numId w:val="3"/>
        </w:numPr>
        <w:autoSpaceDE w:val="0"/>
        <w:autoSpaceDN w:val="0"/>
        <w:adjustRightInd w:val="0"/>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All gowns that fasten using hook and loop fasteners, must be positioned to prevent irritation for the wearer and at least 6cm long of both strips.</w:t>
      </w:r>
    </w:p>
    <w:p w14:paraId="1636C19D" w14:textId="2F928326" w:rsidR="007C4C36" w:rsidRPr="00756AAC" w:rsidRDefault="007C4C36" w:rsidP="000D7E2F">
      <w:pPr>
        <w:numPr>
          <w:ilvl w:val="0"/>
          <w:numId w:val="2"/>
        </w:numPr>
        <w:spacing w:after="160" w:line="276" w:lineRule="auto"/>
        <w:contextualSpacing/>
        <w:rPr>
          <w:rFonts w:asciiTheme="minorHAnsi" w:hAnsiTheme="minorHAnsi" w:cstheme="minorHAnsi"/>
          <w:lang w:eastAsia="en-US"/>
        </w:rPr>
      </w:pPr>
      <w:r w:rsidRPr="00756AAC">
        <w:rPr>
          <w:rFonts w:asciiTheme="minorHAnsi" w:hAnsiTheme="minorHAnsi" w:cstheme="minorHAnsi"/>
          <w:lang w:eastAsia="en-US"/>
        </w:rPr>
        <w:t>Provide the full range of gown lengths from 105cm through to 160cm and the relevant arm, chest, neck sizes as per below.</w:t>
      </w:r>
    </w:p>
    <w:p w14:paraId="22BE269E" w14:textId="77777777" w:rsidR="000D7E2F" w:rsidRDefault="000D7E2F" w:rsidP="000D7E2F">
      <w:pPr>
        <w:spacing w:after="160" w:line="259" w:lineRule="auto"/>
        <w:ind w:left="720"/>
        <w:contextualSpacing/>
        <w:rPr>
          <w:rFonts w:asciiTheme="minorHAnsi" w:hAnsiTheme="minorHAnsi" w:cstheme="minorHAnsi"/>
          <w:sz w:val="22"/>
          <w:szCs w:val="22"/>
          <w:lang w:eastAsia="en-US"/>
        </w:rPr>
      </w:pPr>
    </w:p>
    <w:tbl>
      <w:tblPr>
        <w:tblW w:w="9351" w:type="dxa"/>
        <w:tblLook w:val="04A0" w:firstRow="1" w:lastRow="0" w:firstColumn="1" w:lastColumn="0" w:noHBand="0" w:noVBand="1"/>
      </w:tblPr>
      <w:tblGrid>
        <w:gridCol w:w="1522"/>
        <w:gridCol w:w="949"/>
        <w:gridCol w:w="765"/>
        <w:gridCol w:w="745"/>
        <w:gridCol w:w="745"/>
        <w:gridCol w:w="976"/>
        <w:gridCol w:w="873"/>
        <w:gridCol w:w="1257"/>
        <w:gridCol w:w="1519"/>
      </w:tblGrid>
      <w:tr w:rsidR="006724A3" w:rsidRPr="006724A3" w14:paraId="3095460F" w14:textId="77777777" w:rsidTr="007C4C36">
        <w:trPr>
          <w:trHeight w:val="741"/>
        </w:trPr>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AF839"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lastRenderedPageBreak/>
              <w:t>Suppliers size description</w:t>
            </w:r>
          </w:p>
        </w:tc>
        <w:tc>
          <w:tcPr>
            <w:tcW w:w="949" w:type="dxa"/>
            <w:tcBorders>
              <w:top w:val="single" w:sz="4" w:space="0" w:color="auto"/>
              <w:left w:val="nil"/>
              <w:bottom w:val="single" w:sz="4" w:space="0" w:color="auto"/>
              <w:right w:val="single" w:sz="4" w:space="0" w:color="auto"/>
            </w:tcBorders>
            <w:shd w:val="clear" w:color="auto" w:fill="auto"/>
            <w:vAlign w:val="bottom"/>
            <w:hideMark/>
          </w:tcPr>
          <w:p w14:paraId="69216AF0" w14:textId="77777777" w:rsidR="006724A3" w:rsidRPr="006724A3" w:rsidRDefault="006724A3" w:rsidP="006724A3">
            <w:pPr>
              <w:jc w:val="cente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Gown Length</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21056EC"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Chest</w:t>
            </w:r>
          </w:p>
        </w:tc>
        <w:tc>
          <w:tcPr>
            <w:tcW w:w="745" w:type="dxa"/>
            <w:tcBorders>
              <w:top w:val="single" w:sz="4" w:space="0" w:color="auto"/>
              <w:left w:val="nil"/>
              <w:bottom w:val="single" w:sz="4" w:space="0" w:color="auto"/>
              <w:right w:val="single" w:sz="4" w:space="0" w:color="auto"/>
            </w:tcBorders>
            <w:shd w:val="clear" w:color="auto" w:fill="auto"/>
            <w:vAlign w:val="bottom"/>
            <w:hideMark/>
          </w:tcPr>
          <w:p w14:paraId="07E37E7E"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Arm length to cuff</w:t>
            </w:r>
          </w:p>
        </w:tc>
        <w:tc>
          <w:tcPr>
            <w:tcW w:w="745" w:type="dxa"/>
            <w:tcBorders>
              <w:top w:val="single" w:sz="4" w:space="0" w:color="auto"/>
              <w:left w:val="nil"/>
              <w:bottom w:val="single" w:sz="4" w:space="0" w:color="auto"/>
              <w:right w:val="single" w:sz="4" w:space="0" w:color="auto"/>
            </w:tcBorders>
            <w:shd w:val="clear" w:color="auto" w:fill="auto"/>
            <w:vAlign w:val="bottom"/>
            <w:hideMark/>
          </w:tcPr>
          <w:p w14:paraId="3D786AAF"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Cuff length</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4FA19D48"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Neck diameter</w:t>
            </w:r>
          </w:p>
        </w:tc>
        <w:tc>
          <w:tcPr>
            <w:tcW w:w="873" w:type="dxa"/>
            <w:tcBorders>
              <w:top w:val="single" w:sz="4" w:space="0" w:color="auto"/>
              <w:left w:val="nil"/>
              <w:bottom w:val="single" w:sz="4" w:space="0" w:color="auto"/>
              <w:right w:val="single" w:sz="4" w:space="0" w:color="auto"/>
            </w:tcBorders>
            <w:shd w:val="clear" w:color="auto" w:fill="auto"/>
            <w:vAlign w:val="bottom"/>
            <w:hideMark/>
          </w:tcPr>
          <w:p w14:paraId="061BA79B"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Internal belt x2</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14:paraId="6DF98D9E"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External belt with card</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14:paraId="19BADBF7" w14:textId="77777777" w:rsidR="006724A3" w:rsidRPr="006724A3" w:rsidRDefault="006724A3" w:rsidP="006724A3">
            <w:pPr>
              <w:rPr>
                <w:rFonts w:asciiTheme="minorHAnsi" w:eastAsia="Times New Roman" w:hAnsiTheme="minorHAnsi" w:cstheme="minorHAnsi"/>
                <w:b/>
                <w:bCs/>
                <w:color w:val="000000"/>
                <w:sz w:val="20"/>
                <w:szCs w:val="20"/>
              </w:rPr>
            </w:pPr>
            <w:r w:rsidRPr="006724A3">
              <w:rPr>
                <w:rFonts w:asciiTheme="minorHAnsi" w:eastAsia="Times New Roman" w:hAnsiTheme="minorHAnsi" w:cstheme="minorHAnsi"/>
                <w:b/>
                <w:bCs/>
                <w:color w:val="000000"/>
                <w:sz w:val="20"/>
                <w:szCs w:val="20"/>
              </w:rPr>
              <w:t>External belt without card</w:t>
            </w:r>
          </w:p>
        </w:tc>
      </w:tr>
      <w:tr w:rsidR="006724A3" w:rsidRPr="006724A3" w14:paraId="1C1F8759"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69AD712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Small</w:t>
            </w:r>
          </w:p>
        </w:tc>
        <w:tc>
          <w:tcPr>
            <w:tcW w:w="949" w:type="dxa"/>
            <w:tcBorders>
              <w:top w:val="nil"/>
              <w:left w:val="nil"/>
              <w:bottom w:val="single" w:sz="4" w:space="0" w:color="auto"/>
              <w:right w:val="single" w:sz="4" w:space="0" w:color="auto"/>
            </w:tcBorders>
            <w:shd w:val="clear" w:color="auto" w:fill="auto"/>
            <w:noWrap/>
            <w:vAlign w:val="bottom"/>
            <w:hideMark/>
          </w:tcPr>
          <w:p w14:paraId="3DDBF9B5"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105-110cm</w:t>
            </w:r>
          </w:p>
        </w:tc>
        <w:tc>
          <w:tcPr>
            <w:tcW w:w="765" w:type="dxa"/>
            <w:tcBorders>
              <w:top w:val="nil"/>
              <w:left w:val="nil"/>
              <w:bottom w:val="single" w:sz="4" w:space="0" w:color="auto"/>
              <w:right w:val="single" w:sz="4" w:space="0" w:color="auto"/>
            </w:tcBorders>
            <w:shd w:val="clear" w:color="auto" w:fill="auto"/>
            <w:noWrap/>
            <w:vAlign w:val="bottom"/>
            <w:hideMark/>
          </w:tcPr>
          <w:p w14:paraId="3B07623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110-120cm</w:t>
            </w:r>
          </w:p>
        </w:tc>
        <w:tc>
          <w:tcPr>
            <w:tcW w:w="745" w:type="dxa"/>
            <w:tcBorders>
              <w:top w:val="nil"/>
              <w:left w:val="nil"/>
              <w:bottom w:val="single" w:sz="4" w:space="0" w:color="auto"/>
              <w:right w:val="single" w:sz="4" w:space="0" w:color="auto"/>
            </w:tcBorders>
            <w:shd w:val="clear" w:color="auto" w:fill="auto"/>
            <w:noWrap/>
            <w:vAlign w:val="bottom"/>
            <w:hideMark/>
          </w:tcPr>
          <w:p w14:paraId="2550443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55-60cm</w:t>
            </w:r>
          </w:p>
        </w:tc>
        <w:tc>
          <w:tcPr>
            <w:tcW w:w="745" w:type="dxa"/>
            <w:tcBorders>
              <w:top w:val="nil"/>
              <w:left w:val="nil"/>
              <w:bottom w:val="single" w:sz="4" w:space="0" w:color="auto"/>
              <w:right w:val="single" w:sz="4" w:space="0" w:color="auto"/>
            </w:tcBorders>
            <w:shd w:val="clear" w:color="auto" w:fill="auto"/>
            <w:noWrap/>
            <w:vAlign w:val="bottom"/>
            <w:hideMark/>
          </w:tcPr>
          <w:p w14:paraId="13565A4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72D1731C"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55-65cm</w:t>
            </w:r>
          </w:p>
        </w:tc>
        <w:tc>
          <w:tcPr>
            <w:tcW w:w="873" w:type="dxa"/>
            <w:tcBorders>
              <w:top w:val="nil"/>
              <w:left w:val="nil"/>
              <w:bottom w:val="single" w:sz="4" w:space="0" w:color="auto"/>
              <w:right w:val="single" w:sz="4" w:space="0" w:color="auto"/>
            </w:tcBorders>
            <w:shd w:val="clear" w:color="auto" w:fill="auto"/>
            <w:noWrap/>
            <w:vAlign w:val="bottom"/>
            <w:hideMark/>
          </w:tcPr>
          <w:p w14:paraId="6839F0E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35-40cm</w:t>
            </w:r>
          </w:p>
        </w:tc>
        <w:tc>
          <w:tcPr>
            <w:tcW w:w="1257" w:type="dxa"/>
            <w:tcBorders>
              <w:top w:val="nil"/>
              <w:left w:val="nil"/>
              <w:bottom w:val="single" w:sz="4" w:space="0" w:color="auto"/>
              <w:right w:val="single" w:sz="4" w:space="0" w:color="auto"/>
            </w:tcBorders>
            <w:shd w:val="clear" w:color="auto" w:fill="auto"/>
            <w:noWrap/>
            <w:vAlign w:val="bottom"/>
            <w:hideMark/>
          </w:tcPr>
          <w:p w14:paraId="11DBD850"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1519" w:type="dxa"/>
            <w:tcBorders>
              <w:top w:val="nil"/>
              <w:left w:val="nil"/>
              <w:bottom w:val="single" w:sz="4" w:space="0" w:color="auto"/>
              <w:right w:val="single" w:sz="4" w:space="0" w:color="auto"/>
            </w:tcBorders>
            <w:shd w:val="clear" w:color="auto" w:fill="auto"/>
            <w:noWrap/>
            <w:vAlign w:val="bottom"/>
            <w:hideMark/>
          </w:tcPr>
          <w:p w14:paraId="3A063B59"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35-40cm</w:t>
            </w:r>
          </w:p>
        </w:tc>
      </w:tr>
      <w:tr w:rsidR="006724A3" w:rsidRPr="006724A3" w14:paraId="3D709F90"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09815C9"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Medium</w:t>
            </w:r>
          </w:p>
        </w:tc>
        <w:tc>
          <w:tcPr>
            <w:tcW w:w="949" w:type="dxa"/>
            <w:tcBorders>
              <w:top w:val="nil"/>
              <w:left w:val="nil"/>
              <w:bottom w:val="single" w:sz="4" w:space="0" w:color="auto"/>
              <w:right w:val="single" w:sz="4" w:space="0" w:color="auto"/>
            </w:tcBorders>
            <w:shd w:val="clear" w:color="auto" w:fill="auto"/>
            <w:noWrap/>
            <w:vAlign w:val="bottom"/>
            <w:hideMark/>
          </w:tcPr>
          <w:p w14:paraId="65887930"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111-120cm</w:t>
            </w:r>
          </w:p>
        </w:tc>
        <w:tc>
          <w:tcPr>
            <w:tcW w:w="765" w:type="dxa"/>
            <w:tcBorders>
              <w:top w:val="nil"/>
              <w:left w:val="nil"/>
              <w:bottom w:val="single" w:sz="4" w:space="0" w:color="auto"/>
              <w:right w:val="single" w:sz="4" w:space="0" w:color="auto"/>
            </w:tcBorders>
            <w:shd w:val="clear" w:color="auto" w:fill="auto"/>
            <w:noWrap/>
            <w:vAlign w:val="bottom"/>
            <w:hideMark/>
          </w:tcPr>
          <w:p w14:paraId="3F9E16F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120-130cm</w:t>
            </w:r>
          </w:p>
        </w:tc>
        <w:tc>
          <w:tcPr>
            <w:tcW w:w="745" w:type="dxa"/>
            <w:tcBorders>
              <w:top w:val="nil"/>
              <w:left w:val="nil"/>
              <w:bottom w:val="single" w:sz="4" w:space="0" w:color="auto"/>
              <w:right w:val="single" w:sz="4" w:space="0" w:color="auto"/>
            </w:tcBorders>
            <w:shd w:val="clear" w:color="auto" w:fill="auto"/>
            <w:noWrap/>
            <w:vAlign w:val="bottom"/>
            <w:hideMark/>
          </w:tcPr>
          <w:p w14:paraId="2EE479B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53-60cm</w:t>
            </w:r>
          </w:p>
        </w:tc>
        <w:tc>
          <w:tcPr>
            <w:tcW w:w="745" w:type="dxa"/>
            <w:tcBorders>
              <w:top w:val="nil"/>
              <w:left w:val="nil"/>
              <w:bottom w:val="single" w:sz="4" w:space="0" w:color="auto"/>
              <w:right w:val="single" w:sz="4" w:space="0" w:color="auto"/>
            </w:tcBorders>
            <w:shd w:val="clear" w:color="auto" w:fill="auto"/>
            <w:noWrap/>
            <w:vAlign w:val="bottom"/>
            <w:hideMark/>
          </w:tcPr>
          <w:p w14:paraId="0E1F50B5"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6267EBB2"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55-65cm</w:t>
            </w:r>
          </w:p>
        </w:tc>
        <w:tc>
          <w:tcPr>
            <w:tcW w:w="873" w:type="dxa"/>
            <w:tcBorders>
              <w:top w:val="nil"/>
              <w:left w:val="nil"/>
              <w:bottom w:val="single" w:sz="4" w:space="0" w:color="auto"/>
              <w:right w:val="single" w:sz="4" w:space="0" w:color="auto"/>
            </w:tcBorders>
            <w:shd w:val="clear" w:color="auto" w:fill="auto"/>
            <w:noWrap/>
            <w:vAlign w:val="bottom"/>
            <w:hideMark/>
          </w:tcPr>
          <w:p w14:paraId="47C9F17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35-40cm</w:t>
            </w:r>
          </w:p>
        </w:tc>
        <w:tc>
          <w:tcPr>
            <w:tcW w:w="1257" w:type="dxa"/>
            <w:tcBorders>
              <w:top w:val="nil"/>
              <w:left w:val="nil"/>
              <w:bottom w:val="single" w:sz="4" w:space="0" w:color="auto"/>
              <w:right w:val="single" w:sz="4" w:space="0" w:color="auto"/>
            </w:tcBorders>
            <w:shd w:val="clear" w:color="auto" w:fill="auto"/>
            <w:noWrap/>
            <w:vAlign w:val="bottom"/>
            <w:hideMark/>
          </w:tcPr>
          <w:p w14:paraId="294242D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1519" w:type="dxa"/>
            <w:tcBorders>
              <w:top w:val="nil"/>
              <w:left w:val="nil"/>
              <w:bottom w:val="single" w:sz="4" w:space="0" w:color="auto"/>
              <w:right w:val="single" w:sz="4" w:space="0" w:color="auto"/>
            </w:tcBorders>
            <w:shd w:val="clear" w:color="auto" w:fill="auto"/>
            <w:noWrap/>
            <w:vAlign w:val="bottom"/>
            <w:hideMark/>
          </w:tcPr>
          <w:p w14:paraId="6E0B2AA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35-40cm</w:t>
            </w:r>
          </w:p>
        </w:tc>
      </w:tr>
      <w:tr w:rsidR="006724A3" w:rsidRPr="006724A3" w14:paraId="7D561F67"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24A62F0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Large</w:t>
            </w:r>
          </w:p>
        </w:tc>
        <w:tc>
          <w:tcPr>
            <w:tcW w:w="949" w:type="dxa"/>
            <w:tcBorders>
              <w:top w:val="nil"/>
              <w:left w:val="nil"/>
              <w:bottom w:val="single" w:sz="4" w:space="0" w:color="auto"/>
              <w:right w:val="single" w:sz="4" w:space="0" w:color="auto"/>
            </w:tcBorders>
            <w:shd w:val="clear" w:color="auto" w:fill="auto"/>
            <w:noWrap/>
            <w:vAlign w:val="bottom"/>
            <w:hideMark/>
          </w:tcPr>
          <w:p w14:paraId="1667FA77"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121-130cm</w:t>
            </w:r>
          </w:p>
        </w:tc>
        <w:tc>
          <w:tcPr>
            <w:tcW w:w="765" w:type="dxa"/>
            <w:tcBorders>
              <w:top w:val="nil"/>
              <w:left w:val="nil"/>
              <w:bottom w:val="single" w:sz="4" w:space="0" w:color="auto"/>
              <w:right w:val="single" w:sz="4" w:space="0" w:color="auto"/>
            </w:tcBorders>
            <w:shd w:val="clear" w:color="auto" w:fill="auto"/>
            <w:noWrap/>
            <w:vAlign w:val="bottom"/>
            <w:hideMark/>
          </w:tcPr>
          <w:p w14:paraId="2E005A8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140-150cm</w:t>
            </w:r>
          </w:p>
        </w:tc>
        <w:tc>
          <w:tcPr>
            <w:tcW w:w="745" w:type="dxa"/>
            <w:tcBorders>
              <w:top w:val="nil"/>
              <w:left w:val="nil"/>
              <w:bottom w:val="single" w:sz="4" w:space="0" w:color="auto"/>
              <w:right w:val="single" w:sz="4" w:space="0" w:color="auto"/>
            </w:tcBorders>
            <w:shd w:val="clear" w:color="auto" w:fill="auto"/>
            <w:noWrap/>
            <w:vAlign w:val="bottom"/>
            <w:hideMark/>
          </w:tcPr>
          <w:p w14:paraId="5E9EE3A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55-60cm</w:t>
            </w:r>
          </w:p>
        </w:tc>
        <w:tc>
          <w:tcPr>
            <w:tcW w:w="745" w:type="dxa"/>
            <w:tcBorders>
              <w:top w:val="nil"/>
              <w:left w:val="nil"/>
              <w:bottom w:val="single" w:sz="4" w:space="0" w:color="auto"/>
              <w:right w:val="single" w:sz="4" w:space="0" w:color="auto"/>
            </w:tcBorders>
            <w:shd w:val="clear" w:color="auto" w:fill="auto"/>
            <w:noWrap/>
            <w:vAlign w:val="bottom"/>
            <w:hideMark/>
          </w:tcPr>
          <w:p w14:paraId="10919236"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3BA2C8B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873" w:type="dxa"/>
            <w:tcBorders>
              <w:top w:val="nil"/>
              <w:left w:val="nil"/>
              <w:bottom w:val="single" w:sz="4" w:space="0" w:color="auto"/>
              <w:right w:val="single" w:sz="4" w:space="0" w:color="auto"/>
            </w:tcBorders>
            <w:shd w:val="clear" w:color="auto" w:fill="auto"/>
            <w:noWrap/>
            <w:vAlign w:val="bottom"/>
            <w:hideMark/>
          </w:tcPr>
          <w:p w14:paraId="6EFB80B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38-45cm</w:t>
            </w:r>
          </w:p>
        </w:tc>
        <w:tc>
          <w:tcPr>
            <w:tcW w:w="1257" w:type="dxa"/>
            <w:tcBorders>
              <w:top w:val="nil"/>
              <w:left w:val="nil"/>
              <w:bottom w:val="single" w:sz="4" w:space="0" w:color="auto"/>
              <w:right w:val="single" w:sz="4" w:space="0" w:color="auto"/>
            </w:tcBorders>
            <w:shd w:val="clear" w:color="auto" w:fill="auto"/>
            <w:noWrap/>
            <w:vAlign w:val="bottom"/>
            <w:hideMark/>
          </w:tcPr>
          <w:p w14:paraId="418654C2"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1519" w:type="dxa"/>
            <w:tcBorders>
              <w:top w:val="nil"/>
              <w:left w:val="nil"/>
              <w:bottom w:val="single" w:sz="4" w:space="0" w:color="auto"/>
              <w:right w:val="single" w:sz="4" w:space="0" w:color="auto"/>
            </w:tcBorders>
            <w:shd w:val="clear" w:color="auto" w:fill="auto"/>
            <w:noWrap/>
            <w:vAlign w:val="bottom"/>
            <w:hideMark/>
          </w:tcPr>
          <w:p w14:paraId="596E739C"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37-45cm</w:t>
            </w:r>
          </w:p>
        </w:tc>
      </w:tr>
      <w:tr w:rsidR="006724A3" w:rsidRPr="006724A3" w14:paraId="2029E6D4"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6BFFBCA9"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Large Long</w:t>
            </w:r>
          </w:p>
        </w:tc>
        <w:tc>
          <w:tcPr>
            <w:tcW w:w="949" w:type="dxa"/>
            <w:tcBorders>
              <w:top w:val="nil"/>
              <w:left w:val="nil"/>
              <w:bottom w:val="single" w:sz="4" w:space="0" w:color="auto"/>
              <w:right w:val="single" w:sz="4" w:space="0" w:color="auto"/>
            </w:tcBorders>
            <w:shd w:val="clear" w:color="auto" w:fill="auto"/>
            <w:noWrap/>
            <w:vAlign w:val="bottom"/>
            <w:hideMark/>
          </w:tcPr>
          <w:p w14:paraId="4CF57E2E"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140-145cm</w:t>
            </w:r>
          </w:p>
        </w:tc>
        <w:tc>
          <w:tcPr>
            <w:tcW w:w="765" w:type="dxa"/>
            <w:tcBorders>
              <w:top w:val="nil"/>
              <w:left w:val="nil"/>
              <w:bottom w:val="single" w:sz="4" w:space="0" w:color="auto"/>
              <w:right w:val="single" w:sz="4" w:space="0" w:color="auto"/>
            </w:tcBorders>
            <w:shd w:val="clear" w:color="auto" w:fill="auto"/>
            <w:noWrap/>
            <w:vAlign w:val="bottom"/>
            <w:hideMark/>
          </w:tcPr>
          <w:p w14:paraId="00F67C03"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140-150cm</w:t>
            </w:r>
          </w:p>
        </w:tc>
        <w:tc>
          <w:tcPr>
            <w:tcW w:w="745" w:type="dxa"/>
            <w:tcBorders>
              <w:top w:val="nil"/>
              <w:left w:val="nil"/>
              <w:bottom w:val="single" w:sz="4" w:space="0" w:color="auto"/>
              <w:right w:val="single" w:sz="4" w:space="0" w:color="auto"/>
            </w:tcBorders>
            <w:shd w:val="clear" w:color="auto" w:fill="auto"/>
            <w:noWrap/>
            <w:vAlign w:val="bottom"/>
            <w:hideMark/>
          </w:tcPr>
          <w:p w14:paraId="0B0035A4"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55-60cm</w:t>
            </w:r>
          </w:p>
        </w:tc>
        <w:tc>
          <w:tcPr>
            <w:tcW w:w="745" w:type="dxa"/>
            <w:tcBorders>
              <w:top w:val="nil"/>
              <w:left w:val="nil"/>
              <w:bottom w:val="single" w:sz="4" w:space="0" w:color="auto"/>
              <w:right w:val="single" w:sz="4" w:space="0" w:color="auto"/>
            </w:tcBorders>
            <w:shd w:val="clear" w:color="auto" w:fill="auto"/>
            <w:noWrap/>
            <w:vAlign w:val="bottom"/>
            <w:hideMark/>
          </w:tcPr>
          <w:p w14:paraId="2216910C"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56C74EB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873" w:type="dxa"/>
            <w:tcBorders>
              <w:top w:val="nil"/>
              <w:left w:val="nil"/>
              <w:bottom w:val="single" w:sz="4" w:space="0" w:color="auto"/>
              <w:right w:val="single" w:sz="4" w:space="0" w:color="auto"/>
            </w:tcBorders>
            <w:shd w:val="clear" w:color="auto" w:fill="auto"/>
            <w:noWrap/>
            <w:vAlign w:val="bottom"/>
            <w:hideMark/>
          </w:tcPr>
          <w:p w14:paraId="372494E5"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38-45cm</w:t>
            </w:r>
          </w:p>
        </w:tc>
        <w:tc>
          <w:tcPr>
            <w:tcW w:w="1257" w:type="dxa"/>
            <w:tcBorders>
              <w:top w:val="nil"/>
              <w:left w:val="nil"/>
              <w:bottom w:val="single" w:sz="4" w:space="0" w:color="auto"/>
              <w:right w:val="single" w:sz="4" w:space="0" w:color="auto"/>
            </w:tcBorders>
            <w:shd w:val="clear" w:color="auto" w:fill="auto"/>
            <w:noWrap/>
            <w:vAlign w:val="bottom"/>
            <w:hideMark/>
          </w:tcPr>
          <w:p w14:paraId="1170EA7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1519" w:type="dxa"/>
            <w:tcBorders>
              <w:top w:val="nil"/>
              <w:left w:val="nil"/>
              <w:bottom w:val="single" w:sz="4" w:space="0" w:color="auto"/>
              <w:right w:val="single" w:sz="4" w:space="0" w:color="auto"/>
            </w:tcBorders>
            <w:shd w:val="clear" w:color="auto" w:fill="auto"/>
            <w:noWrap/>
            <w:vAlign w:val="bottom"/>
            <w:hideMark/>
          </w:tcPr>
          <w:p w14:paraId="33DF7F7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37-45cm</w:t>
            </w:r>
          </w:p>
        </w:tc>
      </w:tr>
      <w:tr w:rsidR="006724A3" w:rsidRPr="006724A3" w14:paraId="5D562848"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2890A64"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 xml:space="preserve">Extra Large  </w:t>
            </w:r>
          </w:p>
        </w:tc>
        <w:tc>
          <w:tcPr>
            <w:tcW w:w="949" w:type="dxa"/>
            <w:tcBorders>
              <w:top w:val="nil"/>
              <w:left w:val="nil"/>
              <w:bottom w:val="single" w:sz="4" w:space="0" w:color="auto"/>
              <w:right w:val="single" w:sz="4" w:space="0" w:color="auto"/>
            </w:tcBorders>
            <w:shd w:val="clear" w:color="auto" w:fill="auto"/>
            <w:noWrap/>
            <w:vAlign w:val="bottom"/>
            <w:hideMark/>
          </w:tcPr>
          <w:p w14:paraId="5E605AB8"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130-140cm</w:t>
            </w:r>
          </w:p>
        </w:tc>
        <w:tc>
          <w:tcPr>
            <w:tcW w:w="765" w:type="dxa"/>
            <w:tcBorders>
              <w:top w:val="nil"/>
              <w:left w:val="nil"/>
              <w:bottom w:val="single" w:sz="4" w:space="0" w:color="auto"/>
              <w:right w:val="single" w:sz="4" w:space="0" w:color="auto"/>
            </w:tcBorders>
            <w:shd w:val="clear" w:color="auto" w:fill="auto"/>
            <w:noWrap/>
            <w:vAlign w:val="bottom"/>
            <w:hideMark/>
          </w:tcPr>
          <w:p w14:paraId="31852E1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160-170cm</w:t>
            </w:r>
          </w:p>
        </w:tc>
        <w:tc>
          <w:tcPr>
            <w:tcW w:w="745" w:type="dxa"/>
            <w:tcBorders>
              <w:top w:val="nil"/>
              <w:left w:val="nil"/>
              <w:bottom w:val="single" w:sz="4" w:space="0" w:color="auto"/>
              <w:right w:val="single" w:sz="4" w:space="0" w:color="auto"/>
            </w:tcBorders>
            <w:shd w:val="clear" w:color="auto" w:fill="auto"/>
            <w:noWrap/>
            <w:vAlign w:val="bottom"/>
            <w:hideMark/>
          </w:tcPr>
          <w:p w14:paraId="5D472D9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61-65cm</w:t>
            </w:r>
          </w:p>
        </w:tc>
        <w:tc>
          <w:tcPr>
            <w:tcW w:w="745" w:type="dxa"/>
            <w:tcBorders>
              <w:top w:val="nil"/>
              <w:left w:val="nil"/>
              <w:bottom w:val="single" w:sz="4" w:space="0" w:color="auto"/>
              <w:right w:val="single" w:sz="4" w:space="0" w:color="auto"/>
            </w:tcBorders>
            <w:shd w:val="clear" w:color="auto" w:fill="auto"/>
            <w:noWrap/>
            <w:vAlign w:val="bottom"/>
            <w:hideMark/>
          </w:tcPr>
          <w:p w14:paraId="0EAD850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31D61339"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873" w:type="dxa"/>
            <w:tcBorders>
              <w:top w:val="nil"/>
              <w:left w:val="nil"/>
              <w:bottom w:val="single" w:sz="4" w:space="0" w:color="auto"/>
              <w:right w:val="single" w:sz="4" w:space="0" w:color="auto"/>
            </w:tcBorders>
            <w:shd w:val="clear" w:color="auto" w:fill="auto"/>
            <w:noWrap/>
            <w:vAlign w:val="bottom"/>
            <w:hideMark/>
          </w:tcPr>
          <w:p w14:paraId="7CAC40D4"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38-45cm</w:t>
            </w:r>
          </w:p>
        </w:tc>
        <w:tc>
          <w:tcPr>
            <w:tcW w:w="1257" w:type="dxa"/>
            <w:tcBorders>
              <w:top w:val="nil"/>
              <w:left w:val="nil"/>
              <w:bottom w:val="single" w:sz="4" w:space="0" w:color="auto"/>
              <w:right w:val="single" w:sz="4" w:space="0" w:color="auto"/>
            </w:tcBorders>
            <w:shd w:val="clear" w:color="auto" w:fill="auto"/>
            <w:noWrap/>
            <w:vAlign w:val="bottom"/>
            <w:hideMark/>
          </w:tcPr>
          <w:p w14:paraId="773FFE06"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1519" w:type="dxa"/>
            <w:tcBorders>
              <w:top w:val="nil"/>
              <w:left w:val="nil"/>
              <w:bottom w:val="single" w:sz="4" w:space="0" w:color="auto"/>
              <w:right w:val="single" w:sz="4" w:space="0" w:color="auto"/>
            </w:tcBorders>
            <w:shd w:val="clear" w:color="auto" w:fill="auto"/>
            <w:noWrap/>
            <w:vAlign w:val="bottom"/>
            <w:hideMark/>
          </w:tcPr>
          <w:p w14:paraId="6D01138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45-55cm</w:t>
            </w:r>
          </w:p>
        </w:tc>
      </w:tr>
      <w:tr w:rsidR="006724A3" w:rsidRPr="006724A3" w14:paraId="764F5D6C"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4D544C10"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Extra Large  Long</w:t>
            </w:r>
          </w:p>
        </w:tc>
        <w:tc>
          <w:tcPr>
            <w:tcW w:w="949" w:type="dxa"/>
            <w:tcBorders>
              <w:top w:val="nil"/>
              <w:left w:val="nil"/>
              <w:bottom w:val="single" w:sz="4" w:space="0" w:color="auto"/>
              <w:right w:val="single" w:sz="4" w:space="0" w:color="auto"/>
            </w:tcBorders>
            <w:shd w:val="clear" w:color="auto" w:fill="auto"/>
            <w:noWrap/>
            <w:vAlign w:val="bottom"/>
            <w:hideMark/>
          </w:tcPr>
          <w:p w14:paraId="35F6EFF5"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150-155cm</w:t>
            </w:r>
          </w:p>
        </w:tc>
        <w:tc>
          <w:tcPr>
            <w:tcW w:w="765" w:type="dxa"/>
            <w:tcBorders>
              <w:top w:val="nil"/>
              <w:left w:val="nil"/>
              <w:bottom w:val="single" w:sz="4" w:space="0" w:color="auto"/>
              <w:right w:val="single" w:sz="4" w:space="0" w:color="auto"/>
            </w:tcBorders>
            <w:shd w:val="clear" w:color="auto" w:fill="auto"/>
            <w:noWrap/>
            <w:vAlign w:val="bottom"/>
            <w:hideMark/>
          </w:tcPr>
          <w:p w14:paraId="5D60644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160-170cm</w:t>
            </w:r>
          </w:p>
        </w:tc>
        <w:tc>
          <w:tcPr>
            <w:tcW w:w="745" w:type="dxa"/>
            <w:tcBorders>
              <w:top w:val="nil"/>
              <w:left w:val="nil"/>
              <w:bottom w:val="single" w:sz="4" w:space="0" w:color="auto"/>
              <w:right w:val="single" w:sz="4" w:space="0" w:color="auto"/>
            </w:tcBorders>
            <w:shd w:val="clear" w:color="auto" w:fill="auto"/>
            <w:noWrap/>
            <w:vAlign w:val="bottom"/>
            <w:hideMark/>
          </w:tcPr>
          <w:p w14:paraId="55F4665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61-65cm</w:t>
            </w:r>
          </w:p>
        </w:tc>
        <w:tc>
          <w:tcPr>
            <w:tcW w:w="745" w:type="dxa"/>
            <w:tcBorders>
              <w:top w:val="nil"/>
              <w:left w:val="nil"/>
              <w:bottom w:val="single" w:sz="4" w:space="0" w:color="auto"/>
              <w:right w:val="single" w:sz="4" w:space="0" w:color="auto"/>
            </w:tcBorders>
            <w:shd w:val="clear" w:color="auto" w:fill="auto"/>
            <w:noWrap/>
            <w:vAlign w:val="bottom"/>
            <w:hideMark/>
          </w:tcPr>
          <w:p w14:paraId="1C07E4D0"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75E1D00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873" w:type="dxa"/>
            <w:tcBorders>
              <w:top w:val="nil"/>
              <w:left w:val="nil"/>
              <w:bottom w:val="single" w:sz="4" w:space="0" w:color="auto"/>
              <w:right w:val="single" w:sz="4" w:space="0" w:color="auto"/>
            </w:tcBorders>
            <w:shd w:val="clear" w:color="auto" w:fill="auto"/>
            <w:noWrap/>
            <w:vAlign w:val="bottom"/>
            <w:hideMark/>
          </w:tcPr>
          <w:p w14:paraId="72F6C64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38-45cm</w:t>
            </w:r>
          </w:p>
        </w:tc>
        <w:tc>
          <w:tcPr>
            <w:tcW w:w="1257" w:type="dxa"/>
            <w:tcBorders>
              <w:top w:val="nil"/>
              <w:left w:val="nil"/>
              <w:bottom w:val="single" w:sz="4" w:space="0" w:color="auto"/>
              <w:right w:val="single" w:sz="4" w:space="0" w:color="auto"/>
            </w:tcBorders>
            <w:shd w:val="clear" w:color="auto" w:fill="auto"/>
            <w:noWrap/>
            <w:vAlign w:val="bottom"/>
            <w:hideMark/>
          </w:tcPr>
          <w:p w14:paraId="0020957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1519" w:type="dxa"/>
            <w:tcBorders>
              <w:top w:val="nil"/>
              <w:left w:val="nil"/>
              <w:bottom w:val="single" w:sz="4" w:space="0" w:color="auto"/>
              <w:right w:val="single" w:sz="4" w:space="0" w:color="auto"/>
            </w:tcBorders>
            <w:shd w:val="clear" w:color="auto" w:fill="auto"/>
            <w:noWrap/>
            <w:vAlign w:val="bottom"/>
            <w:hideMark/>
          </w:tcPr>
          <w:p w14:paraId="7D13A935"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45-55cm</w:t>
            </w:r>
          </w:p>
        </w:tc>
      </w:tr>
      <w:tr w:rsidR="006724A3" w:rsidRPr="006724A3" w14:paraId="65946678"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5DBFFA8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 xml:space="preserve">Extra </w:t>
            </w:r>
            <w:proofErr w:type="spellStart"/>
            <w:r w:rsidRPr="006724A3">
              <w:rPr>
                <w:rFonts w:asciiTheme="minorHAnsi" w:eastAsia="Times New Roman" w:hAnsiTheme="minorHAnsi" w:cstheme="minorHAnsi"/>
                <w:color w:val="000000"/>
                <w:sz w:val="20"/>
                <w:szCs w:val="20"/>
              </w:rPr>
              <w:t>Extra</w:t>
            </w:r>
            <w:proofErr w:type="spellEnd"/>
            <w:r w:rsidRPr="006724A3">
              <w:rPr>
                <w:rFonts w:asciiTheme="minorHAnsi" w:eastAsia="Times New Roman" w:hAnsiTheme="minorHAnsi" w:cstheme="minorHAnsi"/>
                <w:color w:val="000000"/>
                <w:sz w:val="20"/>
                <w:szCs w:val="20"/>
              </w:rPr>
              <w:t xml:space="preserve"> Large  </w:t>
            </w:r>
          </w:p>
        </w:tc>
        <w:tc>
          <w:tcPr>
            <w:tcW w:w="949" w:type="dxa"/>
            <w:tcBorders>
              <w:top w:val="nil"/>
              <w:left w:val="nil"/>
              <w:bottom w:val="single" w:sz="4" w:space="0" w:color="auto"/>
              <w:right w:val="single" w:sz="4" w:space="0" w:color="auto"/>
            </w:tcBorders>
            <w:shd w:val="clear" w:color="auto" w:fill="auto"/>
            <w:noWrap/>
            <w:vAlign w:val="bottom"/>
            <w:hideMark/>
          </w:tcPr>
          <w:p w14:paraId="28FB2ED1"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130-140cm</w:t>
            </w:r>
          </w:p>
        </w:tc>
        <w:tc>
          <w:tcPr>
            <w:tcW w:w="765" w:type="dxa"/>
            <w:tcBorders>
              <w:top w:val="nil"/>
              <w:left w:val="nil"/>
              <w:bottom w:val="single" w:sz="4" w:space="0" w:color="auto"/>
              <w:right w:val="single" w:sz="4" w:space="0" w:color="auto"/>
            </w:tcBorders>
            <w:shd w:val="clear" w:color="auto" w:fill="auto"/>
            <w:noWrap/>
            <w:vAlign w:val="bottom"/>
            <w:hideMark/>
          </w:tcPr>
          <w:p w14:paraId="473FC19F"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180-190cm</w:t>
            </w:r>
          </w:p>
        </w:tc>
        <w:tc>
          <w:tcPr>
            <w:tcW w:w="745" w:type="dxa"/>
            <w:tcBorders>
              <w:top w:val="nil"/>
              <w:left w:val="nil"/>
              <w:bottom w:val="single" w:sz="4" w:space="0" w:color="auto"/>
              <w:right w:val="single" w:sz="4" w:space="0" w:color="auto"/>
            </w:tcBorders>
            <w:shd w:val="clear" w:color="auto" w:fill="auto"/>
            <w:noWrap/>
            <w:vAlign w:val="bottom"/>
            <w:hideMark/>
          </w:tcPr>
          <w:p w14:paraId="73F3C55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745" w:type="dxa"/>
            <w:tcBorders>
              <w:top w:val="nil"/>
              <w:left w:val="nil"/>
              <w:bottom w:val="single" w:sz="4" w:space="0" w:color="auto"/>
              <w:right w:val="single" w:sz="4" w:space="0" w:color="auto"/>
            </w:tcBorders>
            <w:shd w:val="clear" w:color="auto" w:fill="auto"/>
            <w:noWrap/>
            <w:vAlign w:val="bottom"/>
            <w:hideMark/>
          </w:tcPr>
          <w:p w14:paraId="69E710A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60775D7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873" w:type="dxa"/>
            <w:tcBorders>
              <w:top w:val="nil"/>
              <w:left w:val="nil"/>
              <w:bottom w:val="single" w:sz="4" w:space="0" w:color="auto"/>
              <w:right w:val="single" w:sz="4" w:space="0" w:color="auto"/>
            </w:tcBorders>
            <w:shd w:val="clear" w:color="auto" w:fill="auto"/>
            <w:noWrap/>
            <w:vAlign w:val="bottom"/>
            <w:hideMark/>
          </w:tcPr>
          <w:p w14:paraId="5E48926A"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38-45cm</w:t>
            </w:r>
          </w:p>
        </w:tc>
        <w:tc>
          <w:tcPr>
            <w:tcW w:w="1257" w:type="dxa"/>
            <w:tcBorders>
              <w:top w:val="nil"/>
              <w:left w:val="nil"/>
              <w:bottom w:val="single" w:sz="4" w:space="0" w:color="auto"/>
              <w:right w:val="single" w:sz="4" w:space="0" w:color="auto"/>
            </w:tcBorders>
            <w:shd w:val="clear" w:color="auto" w:fill="auto"/>
            <w:noWrap/>
            <w:vAlign w:val="bottom"/>
            <w:hideMark/>
          </w:tcPr>
          <w:p w14:paraId="2125C899"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1519" w:type="dxa"/>
            <w:tcBorders>
              <w:top w:val="nil"/>
              <w:left w:val="nil"/>
              <w:bottom w:val="single" w:sz="4" w:space="0" w:color="auto"/>
              <w:right w:val="single" w:sz="4" w:space="0" w:color="auto"/>
            </w:tcBorders>
            <w:shd w:val="clear" w:color="auto" w:fill="auto"/>
            <w:noWrap/>
            <w:vAlign w:val="bottom"/>
            <w:hideMark/>
          </w:tcPr>
          <w:p w14:paraId="418D5220"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50-55cm</w:t>
            </w:r>
          </w:p>
        </w:tc>
      </w:tr>
      <w:tr w:rsidR="006724A3" w:rsidRPr="006724A3" w14:paraId="5C773DD9" w14:textId="77777777" w:rsidTr="007C4C36">
        <w:trPr>
          <w:trHeight w:val="316"/>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92C096D"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 xml:space="preserve">Extra </w:t>
            </w:r>
            <w:proofErr w:type="spellStart"/>
            <w:r w:rsidRPr="006724A3">
              <w:rPr>
                <w:rFonts w:asciiTheme="minorHAnsi" w:eastAsia="Times New Roman" w:hAnsiTheme="minorHAnsi" w:cstheme="minorHAnsi"/>
                <w:color w:val="000000"/>
                <w:sz w:val="20"/>
                <w:szCs w:val="20"/>
              </w:rPr>
              <w:t>Extra</w:t>
            </w:r>
            <w:proofErr w:type="spellEnd"/>
            <w:r w:rsidRPr="006724A3">
              <w:rPr>
                <w:rFonts w:asciiTheme="minorHAnsi" w:eastAsia="Times New Roman" w:hAnsiTheme="minorHAnsi" w:cstheme="minorHAnsi"/>
                <w:color w:val="000000"/>
                <w:sz w:val="20"/>
                <w:szCs w:val="20"/>
              </w:rPr>
              <w:t xml:space="preserve"> Large  Long</w:t>
            </w:r>
          </w:p>
        </w:tc>
        <w:tc>
          <w:tcPr>
            <w:tcW w:w="949" w:type="dxa"/>
            <w:tcBorders>
              <w:top w:val="nil"/>
              <w:left w:val="nil"/>
              <w:bottom w:val="single" w:sz="4" w:space="0" w:color="auto"/>
              <w:right w:val="single" w:sz="4" w:space="0" w:color="auto"/>
            </w:tcBorders>
            <w:shd w:val="clear" w:color="auto" w:fill="auto"/>
            <w:noWrap/>
            <w:vAlign w:val="bottom"/>
            <w:hideMark/>
          </w:tcPr>
          <w:p w14:paraId="7972496D" w14:textId="77777777" w:rsidR="006724A3" w:rsidRPr="006724A3" w:rsidRDefault="006724A3" w:rsidP="006724A3">
            <w:pPr>
              <w:jc w:val="cente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150-160cm</w:t>
            </w:r>
          </w:p>
        </w:tc>
        <w:tc>
          <w:tcPr>
            <w:tcW w:w="765" w:type="dxa"/>
            <w:tcBorders>
              <w:top w:val="nil"/>
              <w:left w:val="nil"/>
              <w:bottom w:val="single" w:sz="4" w:space="0" w:color="auto"/>
              <w:right w:val="single" w:sz="4" w:space="0" w:color="auto"/>
            </w:tcBorders>
            <w:shd w:val="clear" w:color="auto" w:fill="auto"/>
            <w:noWrap/>
            <w:vAlign w:val="bottom"/>
            <w:hideMark/>
          </w:tcPr>
          <w:p w14:paraId="3077C898"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180-190cm</w:t>
            </w:r>
          </w:p>
        </w:tc>
        <w:tc>
          <w:tcPr>
            <w:tcW w:w="745" w:type="dxa"/>
            <w:tcBorders>
              <w:top w:val="nil"/>
              <w:left w:val="nil"/>
              <w:bottom w:val="single" w:sz="4" w:space="0" w:color="auto"/>
              <w:right w:val="single" w:sz="4" w:space="0" w:color="auto"/>
            </w:tcBorders>
            <w:shd w:val="clear" w:color="auto" w:fill="auto"/>
            <w:noWrap/>
            <w:vAlign w:val="bottom"/>
            <w:hideMark/>
          </w:tcPr>
          <w:p w14:paraId="7E573B91"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65-70cm</w:t>
            </w:r>
          </w:p>
        </w:tc>
        <w:tc>
          <w:tcPr>
            <w:tcW w:w="745" w:type="dxa"/>
            <w:tcBorders>
              <w:top w:val="nil"/>
              <w:left w:val="nil"/>
              <w:bottom w:val="single" w:sz="4" w:space="0" w:color="auto"/>
              <w:right w:val="single" w:sz="4" w:space="0" w:color="auto"/>
            </w:tcBorders>
            <w:shd w:val="clear" w:color="auto" w:fill="auto"/>
            <w:noWrap/>
            <w:vAlign w:val="bottom"/>
            <w:hideMark/>
          </w:tcPr>
          <w:p w14:paraId="73952D66"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7-9cm</w:t>
            </w:r>
          </w:p>
        </w:tc>
        <w:tc>
          <w:tcPr>
            <w:tcW w:w="976" w:type="dxa"/>
            <w:tcBorders>
              <w:top w:val="nil"/>
              <w:left w:val="nil"/>
              <w:bottom w:val="single" w:sz="4" w:space="0" w:color="auto"/>
              <w:right w:val="single" w:sz="4" w:space="0" w:color="auto"/>
            </w:tcBorders>
            <w:shd w:val="clear" w:color="auto" w:fill="auto"/>
            <w:noWrap/>
            <w:vAlign w:val="bottom"/>
            <w:hideMark/>
          </w:tcPr>
          <w:p w14:paraId="3CFB887B"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873" w:type="dxa"/>
            <w:tcBorders>
              <w:top w:val="nil"/>
              <w:left w:val="nil"/>
              <w:bottom w:val="single" w:sz="4" w:space="0" w:color="auto"/>
              <w:right w:val="single" w:sz="4" w:space="0" w:color="auto"/>
            </w:tcBorders>
            <w:shd w:val="clear" w:color="auto" w:fill="auto"/>
            <w:noWrap/>
            <w:vAlign w:val="bottom"/>
            <w:hideMark/>
          </w:tcPr>
          <w:p w14:paraId="18AFBC3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38-45cm</w:t>
            </w:r>
          </w:p>
        </w:tc>
        <w:tc>
          <w:tcPr>
            <w:tcW w:w="1257" w:type="dxa"/>
            <w:tcBorders>
              <w:top w:val="nil"/>
              <w:left w:val="nil"/>
              <w:bottom w:val="single" w:sz="4" w:space="0" w:color="auto"/>
              <w:right w:val="single" w:sz="4" w:space="0" w:color="auto"/>
            </w:tcBorders>
            <w:shd w:val="clear" w:color="auto" w:fill="auto"/>
            <w:noWrap/>
            <w:vAlign w:val="bottom"/>
            <w:hideMark/>
          </w:tcPr>
          <w:p w14:paraId="28D4422E"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70-75cm</w:t>
            </w:r>
          </w:p>
        </w:tc>
        <w:tc>
          <w:tcPr>
            <w:tcW w:w="1519" w:type="dxa"/>
            <w:tcBorders>
              <w:top w:val="nil"/>
              <w:left w:val="nil"/>
              <w:bottom w:val="single" w:sz="4" w:space="0" w:color="auto"/>
              <w:right w:val="single" w:sz="4" w:space="0" w:color="auto"/>
            </w:tcBorders>
            <w:shd w:val="clear" w:color="auto" w:fill="auto"/>
            <w:noWrap/>
            <w:vAlign w:val="bottom"/>
            <w:hideMark/>
          </w:tcPr>
          <w:p w14:paraId="71FB9B07" w14:textId="77777777" w:rsidR="006724A3" w:rsidRPr="006724A3" w:rsidRDefault="006724A3" w:rsidP="006724A3">
            <w:pPr>
              <w:rPr>
                <w:rFonts w:asciiTheme="minorHAnsi" w:eastAsia="Times New Roman" w:hAnsiTheme="minorHAnsi" w:cstheme="minorHAnsi"/>
                <w:color w:val="000000"/>
                <w:sz w:val="20"/>
                <w:szCs w:val="20"/>
              </w:rPr>
            </w:pPr>
            <w:r w:rsidRPr="006724A3">
              <w:rPr>
                <w:rFonts w:asciiTheme="minorHAnsi" w:eastAsia="Times New Roman" w:hAnsiTheme="minorHAnsi" w:cstheme="minorHAnsi"/>
                <w:color w:val="000000"/>
                <w:sz w:val="20"/>
                <w:szCs w:val="20"/>
              </w:rPr>
              <w:t>50-55cm</w:t>
            </w:r>
          </w:p>
        </w:tc>
      </w:tr>
    </w:tbl>
    <w:p w14:paraId="658C93A8" w14:textId="77777777" w:rsidR="006724A3" w:rsidRPr="006724A3" w:rsidRDefault="006724A3" w:rsidP="006724A3">
      <w:pPr>
        <w:spacing w:after="160" w:line="259" w:lineRule="auto"/>
        <w:rPr>
          <w:rFonts w:asciiTheme="minorHAnsi" w:hAnsiTheme="minorHAnsi" w:cstheme="minorHAnsi"/>
          <w:sz w:val="18"/>
          <w:szCs w:val="18"/>
          <w:lang w:eastAsia="en-US"/>
        </w:rPr>
      </w:pPr>
    </w:p>
    <w:p w14:paraId="69ED36E6" w14:textId="5A280E41" w:rsidR="006724A3" w:rsidRDefault="006724A3" w:rsidP="00756AAC">
      <w:pPr>
        <w:pStyle w:val="ListParagraph"/>
        <w:numPr>
          <w:ilvl w:val="0"/>
          <w:numId w:val="5"/>
        </w:numPr>
      </w:pPr>
      <w:r>
        <w:t>In accordance with the Control of Substances Hazardous to Health Regulations 2002 (as amended) safety data sheets for all products that fall under this Regulation must be provided to NHS Supply Chain.</w:t>
      </w:r>
      <w:r w:rsidRPr="00756AAC">
        <w:rPr>
          <w:color w:val="FF0000"/>
        </w:rPr>
        <w:t xml:space="preserve"> </w:t>
      </w:r>
    </w:p>
    <w:p w14:paraId="4C601169" w14:textId="0A9E3AA4" w:rsidR="006724A3" w:rsidRDefault="006724A3" w:rsidP="000D7E2F">
      <w:pPr>
        <w:spacing w:after="44" w:line="252" w:lineRule="auto"/>
        <w:ind w:left="780"/>
      </w:pPr>
    </w:p>
    <w:p w14:paraId="1C88CCA7" w14:textId="76E04B49" w:rsidR="006724A3" w:rsidRDefault="006724A3" w:rsidP="00756AAC">
      <w:pPr>
        <w:pStyle w:val="ListParagraph"/>
        <w:numPr>
          <w:ilvl w:val="0"/>
          <w:numId w:val="5"/>
        </w:numPr>
      </w:pPr>
      <w:r>
        <w:t xml:space="preserve">All products and packaging should be </w:t>
      </w:r>
      <w:r w:rsidRPr="00756AAC">
        <w:rPr>
          <w:b/>
          <w:bCs/>
        </w:rPr>
        <w:t>latex free</w:t>
      </w:r>
      <w:r>
        <w:t xml:space="preserve"> where possible. Any products or packaging containing latex must be clearly labelled as such to inform the user. </w:t>
      </w:r>
    </w:p>
    <w:p w14:paraId="471FDE89" w14:textId="3B8A2C15" w:rsidR="006724A3" w:rsidRDefault="006724A3" w:rsidP="000D7E2F">
      <w:pPr>
        <w:spacing w:after="47" w:line="252" w:lineRule="auto"/>
        <w:ind w:left="780"/>
      </w:pPr>
    </w:p>
    <w:p w14:paraId="2CA90CA1" w14:textId="3EC9FB8B" w:rsidR="006724A3" w:rsidRDefault="006724A3" w:rsidP="00756AAC">
      <w:pPr>
        <w:pStyle w:val="ListParagraph"/>
        <w:numPr>
          <w:ilvl w:val="0"/>
          <w:numId w:val="5"/>
        </w:numPr>
      </w:pPr>
      <w:r>
        <w:t xml:space="preserve">All products must be supplied with a minimum 3 years shelf life from the date of manufacture.  </w:t>
      </w:r>
    </w:p>
    <w:p w14:paraId="6C5654AD" w14:textId="6459D06E" w:rsidR="006724A3" w:rsidRDefault="006724A3" w:rsidP="000D7E2F">
      <w:pPr>
        <w:spacing w:after="45" w:line="252" w:lineRule="auto"/>
        <w:ind w:left="780"/>
      </w:pPr>
    </w:p>
    <w:p w14:paraId="46FB6908" w14:textId="649DFE86" w:rsidR="006724A3" w:rsidRDefault="006724A3" w:rsidP="00756AAC">
      <w:pPr>
        <w:pStyle w:val="ListParagraph"/>
        <w:numPr>
          <w:ilvl w:val="0"/>
          <w:numId w:val="5"/>
        </w:numPr>
      </w:pPr>
      <w:r>
        <w:t xml:space="preserve">Where applicable all products must be supplied with instructions for use and disposal/recycling instructions or symbols printed in English. </w:t>
      </w:r>
    </w:p>
    <w:p w14:paraId="35F93F3C" w14:textId="77777777" w:rsidR="006724A3" w:rsidRDefault="006724A3" w:rsidP="006724A3">
      <w:pPr>
        <w:ind w:left="857" w:hanging="430"/>
      </w:pPr>
    </w:p>
    <w:p w14:paraId="1C41330E" w14:textId="377DDA03" w:rsidR="006724A3" w:rsidRDefault="006724A3" w:rsidP="00756AAC">
      <w:pPr>
        <w:pStyle w:val="ListParagraph"/>
        <w:numPr>
          <w:ilvl w:val="0"/>
          <w:numId w:val="5"/>
        </w:numPr>
      </w:pPr>
      <w:r>
        <w:t xml:space="preserve">This </w:t>
      </w:r>
      <w:r w:rsidR="007C4C36">
        <w:t>specification</w:t>
      </w:r>
      <w:r>
        <w:t xml:space="preserve"> is for sterile single use surgical gowns used to cover the wearer whilst in an operating theatre or environment which requires a sterile covering in such a way as to prevent exposure to potentially contaminated fluids, including those which may contain pathogens as well as helping to prevent the wearer from contaminating the clean surgical site. </w:t>
      </w:r>
    </w:p>
    <w:p w14:paraId="0C5051FE" w14:textId="77777777" w:rsidR="006724A3" w:rsidRDefault="006724A3" w:rsidP="000D7E2F">
      <w:pPr>
        <w:ind w:left="857" w:hanging="430"/>
      </w:pPr>
    </w:p>
    <w:p w14:paraId="6B40C93B" w14:textId="42804F02" w:rsidR="006724A3" w:rsidRDefault="006724A3" w:rsidP="00756AAC">
      <w:pPr>
        <w:pStyle w:val="ListParagraph"/>
        <w:numPr>
          <w:ilvl w:val="0"/>
          <w:numId w:val="5"/>
        </w:numPr>
        <w:spacing w:after="36"/>
      </w:pPr>
      <w:r>
        <w:t xml:space="preserve">Products include: </w:t>
      </w:r>
    </w:p>
    <w:p w14:paraId="2F74C928" w14:textId="77777777" w:rsidR="006724A3" w:rsidRDefault="006724A3" w:rsidP="00756AAC">
      <w:pPr>
        <w:spacing w:after="4" w:line="276" w:lineRule="auto"/>
        <w:ind w:left="360" w:firstLine="360"/>
      </w:pPr>
      <w:r>
        <w:t>Sterile single use Standard Gown</w:t>
      </w:r>
    </w:p>
    <w:p w14:paraId="2E55DAF9" w14:textId="77777777" w:rsidR="006724A3" w:rsidRDefault="006724A3" w:rsidP="00756AAC">
      <w:pPr>
        <w:pStyle w:val="NormalWeb"/>
        <w:spacing w:before="0" w:beforeAutospacing="0" w:after="0" w:afterAutospacing="0" w:line="276" w:lineRule="auto"/>
        <w:ind w:left="360" w:firstLine="360"/>
        <w:rPr>
          <w:rFonts w:ascii="Verdana" w:hAnsi="Verdana"/>
          <w:sz w:val="20"/>
          <w:szCs w:val="20"/>
        </w:rPr>
      </w:pPr>
      <w:r>
        <w:rPr>
          <w:rFonts w:ascii="Verdana" w:hAnsi="Verdana"/>
          <w:sz w:val="20"/>
          <w:szCs w:val="20"/>
        </w:rPr>
        <w:t>Sterile Single use Standard High-Performance gown</w:t>
      </w:r>
    </w:p>
    <w:p w14:paraId="2EBE5B53" w14:textId="77777777" w:rsidR="006724A3" w:rsidRDefault="006724A3" w:rsidP="00756AAC">
      <w:pPr>
        <w:pStyle w:val="NormalWeb"/>
        <w:spacing w:before="0" w:beforeAutospacing="0" w:after="0" w:afterAutospacing="0" w:line="276" w:lineRule="auto"/>
        <w:ind w:left="360" w:firstLine="360"/>
        <w:rPr>
          <w:rFonts w:ascii="Verdana" w:hAnsi="Verdana"/>
          <w:sz w:val="20"/>
          <w:szCs w:val="20"/>
        </w:rPr>
      </w:pPr>
      <w:r>
        <w:rPr>
          <w:rFonts w:ascii="Verdana" w:hAnsi="Verdana"/>
          <w:sz w:val="20"/>
          <w:szCs w:val="20"/>
        </w:rPr>
        <w:t>Sterile Single use Zonal Reinforced Gown</w:t>
      </w:r>
    </w:p>
    <w:p w14:paraId="57C242F6" w14:textId="77777777" w:rsidR="006724A3" w:rsidRDefault="006724A3" w:rsidP="00756AAC">
      <w:pPr>
        <w:pStyle w:val="NormalWeb"/>
        <w:spacing w:before="0" w:beforeAutospacing="0" w:after="0" w:afterAutospacing="0" w:line="276" w:lineRule="auto"/>
        <w:ind w:left="360" w:firstLine="360"/>
        <w:rPr>
          <w:rFonts w:ascii="Verdana" w:hAnsi="Verdana"/>
          <w:sz w:val="20"/>
          <w:szCs w:val="20"/>
        </w:rPr>
      </w:pPr>
      <w:r>
        <w:rPr>
          <w:rFonts w:ascii="Verdana" w:hAnsi="Verdana"/>
          <w:sz w:val="20"/>
          <w:szCs w:val="20"/>
        </w:rPr>
        <w:t>Sterile Single use Zonal Impervious Gown</w:t>
      </w:r>
    </w:p>
    <w:p w14:paraId="528FBFF7" w14:textId="7F0F2105" w:rsidR="006724A3" w:rsidRPr="00756AAC" w:rsidRDefault="006724A3" w:rsidP="00756AAC">
      <w:pPr>
        <w:pStyle w:val="NormalWeb"/>
        <w:spacing w:before="0" w:beforeAutospacing="0" w:after="0" w:afterAutospacing="0" w:line="276" w:lineRule="auto"/>
        <w:ind w:left="360" w:firstLine="360"/>
      </w:pPr>
      <w:r>
        <w:rPr>
          <w:rFonts w:ascii="Verdana" w:hAnsi="Verdana"/>
          <w:sz w:val="20"/>
          <w:szCs w:val="20"/>
        </w:rPr>
        <w:t>Single Use, Sterile Fully Impervious Gown</w:t>
      </w:r>
    </w:p>
    <w:p w14:paraId="0272A6C5" w14:textId="0374810D" w:rsidR="00756AAC" w:rsidRDefault="00756AAC" w:rsidP="00756AAC">
      <w:pPr>
        <w:pStyle w:val="NormalWeb"/>
        <w:spacing w:before="0" w:beforeAutospacing="0" w:after="0" w:afterAutospacing="0" w:line="264" w:lineRule="auto"/>
        <w:rPr>
          <w:rFonts w:ascii="Verdana" w:hAnsi="Verdana"/>
          <w:sz w:val="20"/>
          <w:szCs w:val="20"/>
        </w:rPr>
      </w:pPr>
    </w:p>
    <w:p w14:paraId="27878D05" w14:textId="1639B341" w:rsidR="00756AAC" w:rsidRDefault="00756AAC" w:rsidP="00756AAC">
      <w:pPr>
        <w:pStyle w:val="NormalWeb"/>
        <w:spacing w:before="0" w:beforeAutospacing="0" w:after="0" w:afterAutospacing="0" w:line="264" w:lineRule="auto"/>
        <w:rPr>
          <w:rFonts w:ascii="Verdana" w:hAnsi="Verdana"/>
          <w:sz w:val="20"/>
          <w:szCs w:val="20"/>
        </w:rPr>
      </w:pPr>
    </w:p>
    <w:p w14:paraId="3E9E82EB" w14:textId="77777777" w:rsidR="00756AAC" w:rsidRDefault="00756AAC" w:rsidP="00756AAC">
      <w:pPr>
        <w:pStyle w:val="NormalWeb"/>
        <w:spacing w:before="0" w:beforeAutospacing="0" w:after="0" w:afterAutospacing="0" w:line="264" w:lineRule="auto"/>
      </w:pPr>
    </w:p>
    <w:p w14:paraId="2ADBC967" w14:textId="77777777" w:rsidR="006724A3" w:rsidRDefault="006724A3" w:rsidP="006724A3">
      <w:pPr>
        <w:pStyle w:val="NormalWeb"/>
        <w:spacing w:before="0" w:beforeAutospacing="0" w:after="0" w:afterAutospacing="0" w:line="264" w:lineRule="auto"/>
        <w:ind w:left="1209"/>
      </w:pPr>
    </w:p>
    <w:tbl>
      <w:tblPr>
        <w:tblW w:w="0" w:type="auto"/>
        <w:tblCellMar>
          <w:left w:w="0" w:type="dxa"/>
          <w:right w:w="0" w:type="dxa"/>
        </w:tblCellMar>
        <w:tblLook w:val="04A0" w:firstRow="1" w:lastRow="0" w:firstColumn="1" w:lastColumn="0" w:noHBand="0" w:noVBand="1"/>
      </w:tblPr>
      <w:tblGrid>
        <w:gridCol w:w="2861"/>
        <w:gridCol w:w="3273"/>
        <w:gridCol w:w="2872"/>
      </w:tblGrid>
      <w:tr w:rsidR="006724A3" w14:paraId="6EA44ABD" w14:textId="77777777" w:rsidTr="006724A3">
        <w:tc>
          <w:tcPr>
            <w:tcW w:w="2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A3F6C" w14:textId="77777777" w:rsidR="006724A3" w:rsidRDefault="006724A3">
            <w:pPr>
              <w:pStyle w:val="ListParagraph"/>
              <w:ind w:left="1209"/>
              <w:rPr>
                <w:b/>
                <w:bCs/>
                <w:sz w:val="20"/>
                <w:szCs w:val="20"/>
                <w:lang w:eastAsia="en-US"/>
              </w:rPr>
            </w:pPr>
            <w:bookmarkStart w:id="1" w:name="_Hlk34055145"/>
            <w:r>
              <w:rPr>
                <w:b/>
                <w:bCs/>
                <w:sz w:val="20"/>
                <w:szCs w:val="20"/>
                <w:lang w:eastAsia="en-US"/>
              </w:rPr>
              <w:t>Type of gown</w:t>
            </w:r>
          </w:p>
        </w:tc>
        <w:tc>
          <w:tcPr>
            <w:tcW w:w="3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FE542" w14:textId="77777777" w:rsidR="006724A3" w:rsidRDefault="006724A3">
            <w:pPr>
              <w:rPr>
                <w:b/>
                <w:bCs/>
                <w:sz w:val="20"/>
                <w:szCs w:val="20"/>
                <w:lang w:eastAsia="en-US"/>
              </w:rPr>
            </w:pPr>
            <w:r>
              <w:rPr>
                <w:b/>
                <w:bCs/>
                <w:sz w:val="20"/>
                <w:szCs w:val="20"/>
                <w:lang w:eastAsia="en-US"/>
              </w:rPr>
              <w:t>Hydrostatic pressure</w:t>
            </w:r>
          </w:p>
        </w:tc>
        <w:tc>
          <w:tcPr>
            <w:tcW w:w="2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3AD257" w14:textId="77777777" w:rsidR="006724A3" w:rsidRDefault="006724A3">
            <w:pPr>
              <w:rPr>
                <w:b/>
                <w:bCs/>
                <w:sz w:val="20"/>
                <w:szCs w:val="20"/>
                <w:lang w:eastAsia="en-US"/>
              </w:rPr>
            </w:pPr>
            <w:r>
              <w:rPr>
                <w:b/>
                <w:bCs/>
                <w:sz w:val="20"/>
                <w:szCs w:val="20"/>
                <w:lang w:eastAsia="en-US"/>
              </w:rPr>
              <w:t>Guidance for use</w:t>
            </w:r>
          </w:p>
        </w:tc>
      </w:tr>
      <w:tr w:rsidR="006724A3" w14:paraId="27D5A1F0" w14:textId="77777777" w:rsidTr="006724A3">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42D85" w14:textId="77777777" w:rsidR="006724A3" w:rsidRDefault="006724A3">
            <w:pPr>
              <w:rPr>
                <w:sz w:val="20"/>
                <w:szCs w:val="20"/>
                <w:lang w:eastAsia="en-US"/>
              </w:rPr>
            </w:pPr>
            <w:r>
              <w:rPr>
                <w:sz w:val="20"/>
                <w:szCs w:val="20"/>
                <w:lang w:eastAsia="en-US"/>
              </w:rPr>
              <w:t>Standard</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79E320B4" w14:textId="77777777" w:rsidR="006724A3" w:rsidRDefault="006724A3">
            <w:pPr>
              <w:rPr>
                <w:sz w:val="20"/>
                <w:szCs w:val="20"/>
                <w:lang w:eastAsia="en-US"/>
              </w:rPr>
            </w:pPr>
            <w:r>
              <w:rPr>
                <w:sz w:val="20"/>
                <w:szCs w:val="20"/>
                <w:lang w:eastAsia="en-US"/>
              </w:rPr>
              <w:t>&gt;50cm H20</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14:paraId="196A8DFB" w14:textId="77777777" w:rsidR="006724A3" w:rsidRDefault="006724A3">
            <w:pPr>
              <w:rPr>
                <w:sz w:val="20"/>
                <w:szCs w:val="20"/>
                <w:lang w:eastAsia="en-US"/>
              </w:rPr>
            </w:pPr>
            <w:r>
              <w:rPr>
                <w:sz w:val="20"/>
                <w:szCs w:val="20"/>
                <w:lang w:eastAsia="en-US"/>
              </w:rPr>
              <w:t>Minimal exposure to fluids</w:t>
            </w:r>
          </w:p>
        </w:tc>
      </w:tr>
      <w:tr w:rsidR="006724A3" w14:paraId="553D4439" w14:textId="77777777" w:rsidTr="006724A3">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2402A" w14:textId="77777777" w:rsidR="006724A3" w:rsidRDefault="006724A3">
            <w:pPr>
              <w:rPr>
                <w:sz w:val="20"/>
                <w:szCs w:val="20"/>
                <w:lang w:eastAsia="en-US"/>
              </w:rPr>
            </w:pPr>
            <w:r>
              <w:rPr>
                <w:sz w:val="20"/>
                <w:szCs w:val="20"/>
                <w:lang w:eastAsia="en-US"/>
              </w:rPr>
              <w:t>Standard High performance</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56546C24" w14:textId="77777777" w:rsidR="006724A3" w:rsidRDefault="006724A3">
            <w:pPr>
              <w:rPr>
                <w:sz w:val="20"/>
                <w:szCs w:val="20"/>
                <w:lang w:eastAsia="en-US"/>
              </w:rPr>
            </w:pPr>
            <w:r>
              <w:rPr>
                <w:sz w:val="20"/>
                <w:szCs w:val="20"/>
                <w:lang w:eastAsia="en-US"/>
              </w:rPr>
              <w:t>&gt;100cm H20</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14:paraId="7FC57598" w14:textId="77777777" w:rsidR="006724A3" w:rsidRDefault="006724A3">
            <w:pPr>
              <w:pStyle w:val="NormalWeb"/>
              <w:spacing w:before="0" w:beforeAutospacing="0" w:after="0" w:afterAutospacing="0"/>
              <w:rPr>
                <w:rFonts w:ascii="Verdana" w:hAnsi="Verdana"/>
                <w:sz w:val="20"/>
                <w:szCs w:val="20"/>
                <w:lang w:eastAsia="en-US"/>
              </w:rPr>
            </w:pPr>
            <w:r>
              <w:rPr>
                <w:rFonts w:ascii="Verdana" w:hAnsi="Verdana"/>
                <w:sz w:val="20"/>
                <w:szCs w:val="20"/>
                <w:lang w:eastAsia="en-US"/>
              </w:rPr>
              <w:t>Potential risk of low levels of fluids for a limited period in all areas</w:t>
            </w:r>
          </w:p>
        </w:tc>
      </w:tr>
      <w:tr w:rsidR="006724A3" w14:paraId="531D1668" w14:textId="77777777" w:rsidTr="006724A3">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F303A" w14:textId="77777777" w:rsidR="006724A3" w:rsidRDefault="006724A3">
            <w:pPr>
              <w:rPr>
                <w:rFonts w:ascii="Verdana" w:hAnsi="Verdana"/>
                <w:sz w:val="20"/>
                <w:szCs w:val="20"/>
                <w:lang w:eastAsia="en-US"/>
              </w:rPr>
            </w:pPr>
            <w:r>
              <w:rPr>
                <w:sz w:val="20"/>
                <w:szCs w:val="20"/>
                <w:lang w:eastAsia="en-US"/>
              </w:rPr>
              <w:t>Zonal reinforced</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0699DBAB" w14:textId="77777777" w:rsidR="006724A3" w:rsidRDefault="006724A3">
            <w:pPr>
              <w:rPr>
                <w:sz w:val="20"/>
                <w:szCs w:val="20"/>
                <w:lang w:eastAsia="en-US"/>
              </w:rPr>
            </w:pPr>
            <w:r>
              <w:rPr>
                <w:sz w:val="20"/>
                <w:szCs w:val="20"/>
                <w:lang w:eastAsia="en-US"/>
              </w:rPr>
              <w:t>&gt;125cm H20 (Critical areas)</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14:paraId="578CE43F" w14:textId="77777777" w:rsidR="006724A3" w:rsidRDefault="006724A3">
            <w:pPr>
              <w:pStyle w:val="NormalWeb"/>
              <w:spacing w:before="0" w:beforeAutospacing="0" w:after="0" w:afterAutospacing="0"/>
              <w:rPr>
                <w:rFonts w:ascii="Verdana" w:hAnsi="Verdana"/>
                <w:sz w:val="20"/>
                <w:szCs w:val="20"/>
                <w:lang w:eastAsia="en-US"/>
              </w:rPr>
            </w:pPr>
            <w:r>
              <w:rPr>
                <w:rFonts w:ascii="Verdana" w:hAnsi="Verdana"/>
                <w:sz w:val="20"/>
                <w:szCs w:val="20"/>
                <w:lang w:eastAsia="en-US"/>
              </w:rPr>
              <w:t>Potential contact of high- risk items with the gown in zonal areas</w:t>
            </w:r>
          </w:p>
        </w:tc>
      </w:tr>
      <w:tr w:rsidR="006724A3" w14:paraId="76F9D896" w14:textId="77777777" w:rsidTr="006724A3">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1859A" w14:textId="77777777" w:rsidR="006724A3" w:rsidRDefault="006724A3">
            <w:pPr>
              <w:rPr>
                <w:rFonts w:ascii="Verdana" w:hAnsi="Verdana"/>
                <w:sz w:val="20"/>
                <w:szCs w:val="20"/>
                <w:lang w:eastAsia="en-US"/>
              </w:rPr>
            </w:pPr>
            <w:r>
              <w:rPr>
                <w:sz w:val="20"/>
                <w:szCs w:val="20"/>
                <w:lang w:eastAsia="en-US"/>
              </w:rPr>
              <w:t>Zonal Impervious</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559F150C" w14:textId="77777777" w:rsidR="006724A3" w:rsidRDefault="006724A3">
            <w:pPr>
              <w:rPr>
                <w:sz w:val="20"/>
                <w:szCs w:val="20"/>
                <w:lang w:eastAsia="en-US"/>
              </w:rPr>
            </w:pPr>
            <w:r>
              <w:rPr>
                <w:sz w:val="20"/>
                <w:szCs w:val="20"/>
                <w:lang w:eastAsia="en-US"/>
              </w:rPr>
              <w:t>&gt;200cm H20 (Critical areas)</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14:paraId="52F75EBA" w14:textId="77777777" w:rsidR="006724A3" w:rsidRDefault="006724A3">
            <w:pPr>
              <w:rPr>
                <w:sz w:val="20"/>
                <w:szCs w:val="20"/>
                <w:lang w:eastAsia="en-US"/>
              </w:rPr>
            </w:pPr>
            <w:r>
              <w:rPr>
                <w:sz w:val="20"/>
                <w:szCs w:val="20"/>
                <w:lang w:eastAsia="en-US"/>
              </w:rPr>
              <w:t>Potential risk of high levels of fluids in zonal areas for prolonged lengths of time</w:t>
            </w:r>
          </w:p>
        </w:tc>
      </w:tr>
      <w:tr w:rsidR="006724A3" w14:paraId="4C116CEE" w14:textId="77777777" w:rsidTr="006724A3">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6FC95" w14:textId="77777777" w:rsidR="006724A3" w:rsidRDefault="006724A3">
            <w:pPr>
              <w:rPr>
                <w:sz w:val="20"/>
                <w:szCs w:val="20"/>
                <w:lang w:eastAsia="en-US"/>
              </w:rPr>
            </w:pPr>
            <w:r>
              <w:rPr>
                <w:sz w:val="20"/>
                <w:szCs w:val="20"/>
                <w:lang w:eastAsia="en-US"/>
              </w:rPr>
              <w:t>Fully Impervious</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4344D757" w14:textId="77777777" w:rsidR="006724A3" w:rsidRDefault="006724A3">
            <w:pPr>
              <w:rPr>
                <w:sz w:val="20"/>
                <w:szCs w:val="20"/>
                <w:lang w:eastAsia="en-US"/>
              </w:rPr>
            </w:pPr>
            <w:r>
              <w:rPr>
                <w:sz w:val="20"/>
                <w:szCs w:val="20"/>
                <w:lang w:eastAsia="en-US"/>
              </w:rPr>
              <w:t>&gt;200cm H20</w:t>
            </w:r>
          </w:p>
        </w:tc>
        <w:tc>
          <w:tcPr>
            <w:tcW w:w="2874" w:type="dxa"/>
            <w:tcBorders>
              <w:top w:val="nil"/>
              <w:left w:val="nil"/>
              <w:bottom w:val="single" w:sz="8" w:space="0" w:color="auto"/>
              <w:right w:val="single" w:sz="8" w:space="0" w:color="auto"/>
            </w:tcBorders>
            <w:tcMar>
              <w:top w:w="0" w:type="dxa"/>
              <w:left w:w="108" w:type="dxa"/>
              <w:bottom w:w="0" w:type="dxa"/>
              <w:right w:w="108" w:type="dxa"/>
            </w:tcMar>
          </w:tcPr>
          <w:p w14:paraId="4305FE12" w14:textId="77777777" w:rsidR="006724A3" w:rsidRDefault="006724A3">
            <w:pPr>
              <w:pStyle w:val="NormalWeb"/>
              <w:spacing w:before="0" w:beforeAutospacing="0" w:after="0" w:afterAutospacing="0"/>
              <w:rPr>
                <w:rFonts w:ascii="Verdana" w:hAnsi="Verdana"/>
                <w:sz w:val="20"/>
                <w:szCs w:val="20"/>
                <w:lang w:eastAsia="en-US"/>
              </w:rPr>
            </w:pPr>
            <w:r>
              <w:rPr>
                <w:rFonts w:ascii="Verdana" w:hAnsi="Verdana"/>
                <w:sz w:val="20"/>
                <w:szCs w:val="20"/>
                <w:lang w:eastAsia="en-US"/>
              </w:rPr>
              <w:t>Potential risk of high levels of fluids in all areas</w:t>
            </w:r>
          </w:p>
          <w:p w14:paraId="57F0CDBB" w14:textId="77777777" w:rsidR="006724A3" w:rsidRDefault="006724A3">
            <w:pPr>
              <w:rPr>
                <w:rFonts w:ascii="Verdana" w:hAnsi="Verdana"/>
                <w:sz w:val="20"/>
                <w:szCs w:val="20"/>
                <w:lang w:eastAsia="en-US"/>
              </w:rPr>
            </w:pPr>
          </w:p>
        </w:tc>
      </w:tr>
      <w:bookmarkEnd w:id="1"/>
    </w:tbl>
    <w:p w14:paraId="538CB2D0" w14:textId="77777777" w:rsidR="006724A3" w:rsidRDefault="006724A3" w:rsidP="006724A3">
      <w:pPr>
        <w:spacing w:line="264" w:lineRule="auto"/>
        <w:rPr>
          <w:rFonts w:ascii="Verdana" w:hAnsi="Verdana"/>
          <w:color w:val="000000"/>
          <w:sz w:val="20"/>
          <w:szCs w:val="20"/>
        </w:rPr>
      </w:pPr>
    </w:p>
    <w:p w14:paraId="2F323190" w14:textId="591980C0" w:rsidR="00001B8D" w:rsidRDefault="00A85CD4"/>
    <w:p w14:paraId="426D2309" w14:textId="48499E51" w:rsidR="00C33A5B" w:rsidRDefault="00C33A5B"/>
    <w:p w14:paraId="4B4B53C1" w14:textId="23D8F426" w:rsidR="00C33A5B" w:rsidRDefault="00C33A5B"/>
    <w:p w14:paraId="551B11E5" w14:textId="0A8A71F6" w:rsidR="00C33A5B" w:rsidRDefault="00C33A5B"/>
    <w:p w14:paraId="7C428FD4" w14:textId="2094B154" w:rsidR="00C33A5B" w:rsidRDefault="00C33A5B"/>
    <w:p w14:paraId="036399FE" w14:textId="1F175AC6" w:rsidR="00C33A5B" w:rsidRDefault="00C33A5B"/>
    <w:p w14:paraId="5E022BEE" w14:textId="145C26AD" w:rsidR="00C33A5B" w:rsidRDefault="00C33A5B"/>
    <w:p w14:paraId="2E446CD4" w14:textId="120FBA6A" w:rsidR="00C33A5B" w:rsidRDefault="00C33A5B"/>
    <w:p w14:paraId="006F2D3C" w14:textId="4426F72A" w:rsidR="00C33A5B" w:rsidRDefault="00C33A5B"/>
    <w:p w14:paraId="25E4F215" w14:textId="5B27DD2E" w:rsidR="00C33A5B" w:rsidRDefault="00C33A5B"/>
    <w:p w14:paraId="235D077A" w14:textId="42F49E06" w:rsidR="00C33A5B" w:rsidRDefault="00C33A5B"/>
    <w:p w14:paraId="3D5F29B1" w14:textId="06CF3928" w:rsidR="00C33A5B" w:rsidRDefault="00C33A5B"/>
    <w:p w14:paraId="56D05C71" w14:textId="12773BA3" w:rsidR="00C33A5B" w:rsidRDefault="00C33A5B"/>
    <w:p w14:paraId="033794DD" w14:textId="0656A20E" w:rsidR="00C33A5B" w:rsidRDefault="00C33A5B"/>
    <w:p w14:paraId="4493964E" w14:textId="6CFA070A" w:rsidR="00C33A5B" w:rsidRDefault="00C33A5B"/>
    <w:p w14:paraId="4EECFDF2" w14:textId="74D71BBB" w:rsidR="00C33A5B" w:rsidRDefault="00C33A5B"/>
    <w:p w14:paraId="7B4FC792" w14:textId="3EA828F2" w:rsidR="00C33A5B" w:rsidRDefault="00C33A5B"/>
    <w:p w14:paraId="54379DF6" w14:textId="74B3BC3B" w:rsidR="00C33A5B" w:rsidRDefault="00C33A5B"/>
    <w:p w14:paraId="2E4929C8" w14:textId="47D4AB5B" w:rsidR="00C33A5B" w:rsidRDefault="00C33A5B"/>
    <w:p w14:paraId="44BEA9C2" w14:textId="6183604D" w:rsidR="00C33A5B" w:rsidRDefault="00C33A5B"/>
    <w:p w14:paraId="0812483C" w14:textId="4069EC9B" w:rsidR="00C33A5B" w:rsidRDefault="00C33A5B"/>
    <w:p w14:paraId="3AA6C2BC" w14:textId="2A898AA1" w:rsidR="00C33A5B" w:rsidRDefault="00C33A5B"/>
    <w:p w14:paraId="7997FE47" w14:textId="5702E80C" w:rsidR="00C33A5B" w:rsidRDefault="00C33A5B"/>
    <w:p w14:paraId="258CF0BF" w14:textId="2AFCA7CE" w:rsidR="00C33A5B" w:rsidRDefault="00C33A5B"/>
    <w:p w14:paraId="39BE4A33" w14:textId="5431617D" w:rsidR="00C33A5B" w:rsidRDefault="00C33A5B"/>
    <w:p w14:paraId="0575E5E2" w14:textId="1700D10B" w:rsidR="00C33A5B" w:rsidRDefault="00C33A5B"/>
    <w:p w14:paraId="1560407B" w14:textId="28966BFA" w:rsidR="00C33A5B" w:rsidRDefault="00C33A5B"/>
    <w:p w14:paraId="2DB91FA0" w14:textId="31FF13BE" w:rsidR="00C33A5B" w:rsidRDefault="00C33A5B"/>
    <w:p w14:paraId="21A538F7" w14:textId="77777777" w:rsidR="00C33A5B" w:rsidRDefault="00C33A5B"/>
    <w:p w14:paraId="6324DC67" w14:textId="18283AF4" w:rsidR="00C33A5B" w:rsidRDefault="00C33A5B"/>
    <w:tbl>
      <w:tblPr>
        <w:tblStyle w:val="TableGrid"/>
        <w:tblW w:w="0" w:type="auto"/>
        <w:tblLook w:val="04A0" w:firstRow="1" w:lastRow="0" w:firstColumn="1" w:lastColumn="0" w:noHBand="0" w:noVBand="1"/>
      </w:tblPr>
      <w:tblGrid>
        <w:gridCol w:w="2254"/>
        <w:gridCol w:w="2254"/>
        <w:gridCol w:w="2254"/>
        <w:gridCol w:w="2254"/>
      </w:tblGrid>
      <w:tr w:rsidR="00C33A5B" w14:paraId="21794E2E" w14:textId="77777777" w:rsidTr="00C33A5B">
        <w:trPr>
          <w:trHeight w:val="340"/>
        </w:trPr>
        <w:tc>
          <w:tcPr>
            <w:tcW w:w="2254" w:type="dxa"/>
            <w:tcBorders>
              <w:top w:val="single" w:sz="4" w:space="0" w:color="auto"/>
              <w:left w:val="single" w:sz="4" w:space="0" w:color="auto"/>
              <w:bottom w:val="single" w:sz="4" w:space="0" w:color="auto"/>
              <w:right w:val="single" w:sz="4" w:space="0" w:color="auto"/>
            </w:tcBorders>
            <w:hideMark/>
          </w:tcPr>
          <w:p w14:paraId="23C7ED3D" w14:textId="77777777" w:rsidR="00C33A5B" w:rsidRDefault="00C33A5B">
            <w:pPr>
              <w:jc w:val="both"/>
              <w:rPr>
                <w:rFonts w:ascii="Verdana" w:hAnsi="Verdana" w:cstheme="minorBidi"/>
                <w:sz w:val="20"/>
                <w:szCs w:val="20"/>
              </w:rPr>
            </w:pPr>
            <w:r>
              <w:rPr>
                <w:rFonts w:ascii="Verdana" w:hAnsi="Verdana"/>
                <w:sz w:val="20"/>
                <w:szCs w:val="20"/>
              </w:rPr>
              <w:t>Date</w:t>
            </w:r>
          </w:p>
        </w:tc>
        <w:tc>
          <w:tcPr>
            <w:tcW w:w="2254" w:type="dxa"/>
            <w:tcBorders>
              <w:top w:val="single" w:sz="4" w:space="0" w:color="auto"/>
              <w:left w:val="single" w:sz="4" w:space="0" w:color="auto"/>
              <w:bottom w:val="single" w:sz="4" w:space="0" w:color="auto"/>
              <w:right w:val="single" w:sz="4" w:space="0" w:color="auto"/>
            </w:tcBorders>
            <w:hideMark/>
          </w:tcPr>
          <w:p w14:paraId="47E510EE" w14:textId="77777777" w:rsidR="00C33A5B" w:rsidRDefault="00C33A5B">
            <w:pPr>
              <w:jc w:val="both"/>
              <w:rPr>
                <w:rFonts w:ascii="Verdana" w:hAnsi="Verdana"/>
                <w:sz w:val="20"/>
                <w:szCs w:val="20"/>
              </w:rPr>
            </w:pPr>
            <w:r>
              <w:rPr>
                <w:rFonts w:ascii="Verdana" w:hAnsi="Verdana"/>
                <w:sz w:val="20"/>
                <w:szCs w:val="20"/>
              </w:rPr>
              <w:t>Author</w:t>
            </w:r>
          </w:p>
        </w:tc>
        <w:tc>
          <w:tcPr>
            <w:tcW w:w="2254" w:type="dxa"/>
            <w:tcBorders>
              <w:top w:val="single" w:sz="4" w:space="0" w:color="auto"/>
              <w:left w:val="single" w:sz="4" w:space="0" w:color="auto"/>
              <w:bottom w:val="single" w:sz="4" w:space="0" w:color="auto"/>
              <w:right w:val="single" w:sz="4" w:space="0" w:color="auto"/>
            </w:tcBorders>
            <w:hideMark/>
          </w:tcPr>
          <w:p w14:paraId="39C75726" w14:textId="77777777" w:rsidR="00C33A5B" w:rsidRDefault="00C33A5B">
            <w:pPr>
              <w:jc w:val="both"/>
              <w:rPr>
                <w:rFonts w:ascii="Verdana" w:hAnsi="Verdana"/>
                <w:sz w:val="20"/>
                <w:szCs w:val="20"/>
              </w:rPr>
            </w:pPr>
            <w:r>
              <w:rPr>
                <w:rFonts w:ascii="Verdana" w:hAnsi="Verdana"/>
                <w:sz w:val="20"/>
                <w:szCs w:val="20"/>
              </w:rPr>
              <w:t>Reference</w:t>
            </w:r>
          </w:p>
        </w:tc>
        <w:tc>
          <w:tcPr>
            <w:tcW w:w="2254" w:type="dxa"/>
            <w:tcBorders>
              <w:top w:val="single" w:sz="4" w:space="0" w:color="auto"/>
              <w:left w:val="single" w:sz="4" w:space="0" w:color="auto"/>
              <w:bottom w:val="single" w:sz="4" w:space="0" w:color="auto"/>
              <w:right w:val="single" w:sz="4" w:space="0" w:color="auto"/>
            </w:tcBorders>
            <w:hideMark/>
          </w:tcPr>
          <w:p w14:paraId="2F671ABB" w14:textId="77777777" w:rsidR="00C33A5B" w:rsidRDefault="00C33A5B">
            <w:pPr>
              <w:jc w:val="both"/>
              <w:rPr>
                <w:rFonts w:ascii="Verdana" w:hAnsi="Verdana"/>
                <w:sz w:val="20"/>
                <w:szCs w:val="20"/>
              </w:rPr>
            </w:pPr>
            <w:r>
              <w:rPr>
                <w:rFonts w:ascii="Verdana" w:hAnsi="Verdana"/>
                <w:sz w:val="20"/>
                <w:szCs w:val="20"/>
              </w:rPr>
              <w:t>Version</w:t>
            </w:r>
          </w:p>
        </w:tc>
      </w:tr>
      <w:tr w:rsidR="00C33A5B" w14:paraId="3A2185CD" w14:textId="77777777" w:rsidTr="00C33A5B">
        <w:trPr>
          <w:trHeight w:val="340"/>
        </w:trPr>
        <w:tc>
          <w:tcPr>
            <w:tcW w:w="2254" w:type="dxa"/>
            <w:tcBorders>
              <w:top w:val="single" w:sz="4" w:space="0" w:color="auto"/>
              <w:left w:val="single" w:sz="4" w:space="0" w:color="auto"/>
              <w:bottom w:val="single" w:sz="4" w:space="0" w:color="auto"/>
              <w:right w:val="single" w:sz="4" w:space="0" w:color="auto"/>
            </w:tcBorders>
            <w:hideMark/>
          </w:tcPr>
          <w:p w14:paraId="45B8F0CF" w14:textId="77777777" w:rsidR="00C33A5B" w:rsidRDefault="00C33A5B">
            <w:pPr>
              <w:jc w:val="both"/>
              <w:rPr>
                <w:rFonts w:ascii="Verdana" w:hAnsi="Verdana"/>
                <w:sz w:val="20"/>
                <w:szCs w:val="20"/>
              </w:rPr>
            </w:pPr>
            <w:r>
              <w:rPr>
                <w:rFonts w:ascii="Verdana" w:hAnsi="Verdana"/>
                <w:sz w:val="20"/>
                <w:szCs w:val="20"/>
              </w:rPr>
              <w:t>19</w:t>
            </w:r>
            <w:r>
              <w:rPr>
                <w:rFonts w:ascii="Verdana" w:hAnsi="Verdana"/>
                <w:sz w:val="20"/>
                <w:szCs w:val="20"/>
                <w:vertAlign w:val="superscript"/>
              </w:rPr>
              <w:t>th</w:t>
            </w:r>
            <w:r>
              <w:rPr>
                <w:rFonts w:ascii="Verdana" w:hAnsi="Verdana"/>
                <w:sz w:val="20"/>
                <w:szCs w:val="20"/>
              </w:rPr>
              <w:t xml:space="preserve"> March 2020</w:t>
            </w:r>
          </w:p>
        </w:tc>
        <w:tc>
          <w:tcPr>
            <w:tcW w:w="2254" w:type="dxa"/>
            <w:tcBorders>
              <w:top w:val="single" w:sz="4" w:space="0" w:color="auto"/>
              <w:left w:val="single" w:sz="4" w:space="0" w:color="auto"/>
              <w:bottom w:val="single" w:sz="4" w:space="0" w:color="auto"/>
              <w:right w:val="single" w:sz="4" w:space="0" w:color="auto"/>
            </w:tcBorders>
            <w:hideMark/>
          </w:tcPr>
          <w:p w14:paraId="62FB1495" w14:textId="77777777" w:rsidR="00C33A5B" w:rsidRDefault="00C33A5B">
            <w:pPr>
              <w:jc w:val="both"/>
              <w:rPr>
                <w:rFonts w:ascii="Verdana" w:hAnsi="Verdana"/>
                <w:sz w:val="20"/>
                <w:szCs w:val="20"/>
              </w:rPr>
            </w:pPr>
            <w:r>
              <w:rPr>
                <w:rFonts w:ascii="Verdana" w:hAnsi="Verdana"/>
                <w:sz w:val="20"/>
                <w:szCs w:val="20"/>
              </w:rPr>
              <w:t>AL / JT</w:t>
            </w:r>
          </w:p>
        </w:tc>
        <w:tc>
          <w:tcPr>
            <w:tcW w:w="2254" w:type="dxa"/>
            <w:tcBorders>
              <w:top w:val="single" w:sz="4" w:space="0" w:color="auto"/>
              <w:left w:val="single" w:sz="4" w:space="0" w:color="auto"/>
              <w:bottom w:val="single" w:sz="4" w:space="0" w:color="auto"/>
              <w:right w:val="single" w:sz="4" w:space="0" w:color="auto"/>
            </w:tcBorders>
            <w:hideMark/>
          </w:tcPr>
          <w:p w14:paraId="55517ABC" w14:textId="07F11F47" w:rsidR="00C33A5B" w:rsidRDefault="00C33A5B">
            <w:pPr>
              <w:jc w:val="both"/>
              <w:rPr>
                <w:rFonts w:ascii="Verdana" w:hAnsi="Verdana"/>
                <w:sz w:val="20"/>
                <w:szCs w:val="20"/>
              </w:rPr>
            </w:pPr>
            <w:r>
              <w:rPr>
                <w:rFonts w:ascii="Verdana" w:hAnsi="Verdana"/>
                <w:sz w:val="20"/>
                <w:szCs w:val="20"/>
              </w:rPr>
              <w:t>SCCLGOWNS/305</w:t>
            </w:r>
          </w:p>
        </w:tc>
        <w:tc>
          <w:tcPr>
            <w:tcW w:w="2254" w:type="dxa"/>
            <w:tcBorders>
              <w:top w:val="single" w:sz="4" w:space="0" w:color="auto"/>
              <w:left w:val="single" w:sz="4" w:space="0" w:color="auto"/>
              <w:bottom w:val="single" w:sz="4" w:space="0" w:color="auto"/>
              <w:right w:val="single" w:sz="4" w:space="0" w:color="auto"/>
            </w:tcBorders>
            <w:hideMark/>
          </w:tcPr>
          <w:p w14:paraId="31DE59A3" w14:textId="77777777" w:rsidR="00C33A5B" w:rsidRDefault="00C33A5B">
            <w:pPr>
              <w:jc w:val="both"/>
              <w:rPr>
                <w:rFonts w:ascii="Verdana" w:hAnsi="Verdana"/>
                <w:sz w:val="20"/>
                <w:szCs w:val="20"/>
              </w:rPr>
            </w:pPr>
            <w:r>
              <w:rPr>
                <w:rFonts w:ascii="Verdana" w:hAnsi="Verdana"/>
                <w:sz w:val="20"/>
                <w:szCs w:val="20"/>
              </w:rPr>
              <w:t>1.0</w:t>
            </w:r>
          </w:p>
        </w:tc>
      </w:tr>
    </w:tbl>
    <w:p w14:paraId="309FA54D" w14:textId="77777777" w:rsidR="00C33A5B" w:rsidRDefault="00C33A5B" w:rsidP="00C33A5B"/>
    <w:sectPr w:rsidR="00C3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3A7"/>
    <w:multiLevelType w:val="hybridMultilevel"/>
    <w:tmpl w:val="780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47B40"/>
    <w:multiLevelType w:val="hybridMultilevel"/>
    <w:tmpl w:val="45B8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06F90"/>
    <w:multiLevelType w:val="hybridMultilevel"/>
    <w:tmpl w:val="8366636E"/>
    <w:lvl w:ilvl="0" w:tplc="0504CFE6">
      <w:start w:val="1"/>
      <w:numFmt w:val="bullet"/>
      <w:lvlText w:val="•"/>
      <w:lvlJc w:val="left"/>
      <w:pPr>
        <w:ind w:left="12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9BA0A28">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2E67EFC">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0C00B4C">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10C746">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C140056">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26841D8">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48A4DC">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9E49F8C">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4DB71D48"/>
    <w:multiLevelType w:val="multilevel"/>
    <w:tmpl w:val="CB864BC0"/>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DF4E59"/>
    <w:multiLevelType w:val="hybridMultilevel"/>
    <w:tmpl w:val="C208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A3"/>
    <w:rsid w:val="000D7E2F"/>
    <w:rsid w:val="001F6A39"/>
    <w:rsid w:val="00241167"/>
    <w:rsid w:val="004A0F31"/>
    <w:rsid w:val="006724A3"/>
    <w:rsid w:val="00756AAC"/>
    <w:rsid w:val="007C4C36"/>
    <w:rsid w:val="00A85CD4"/>
    <w:rsid w:val="00C3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D77E"/>
  <w15:chartTrackingRefBased/>
  <w15:docId w15:val="{90D9873D-6D6C-4F4D-8900-F3516873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A3"/>
    <w:pPr>
      <w:spacing w:after="0" w:line="240" w:lineRule="auto"/>
    </w:pPr>
    <w:rPr>
      <w:rFonts w:ascii="Calibri" w:hAnsi="Calibri" w:cs="Calibri"/>
      <w:sz w:val="24"/>
      <w:szCs w:val="24"/>
      <w:lang w:eastAsia="en-GB"/>
    </w:rPr>
  </w:style>
  <w:style w:type="paragraph" w:styleId="Heading1">
    <w:name w:val="heading 1"/>
    <w:basedOn w:val="Normal"/>
    <w:link w:val="Heading1Char"/>
    <w:uiPriority w:val="9"/>
    <w:qFormat/>
    <w:rsid w:val="006724A3"/>
    <w:pPr>
      <w:keepNext/>
      <w:spacing w:after="10" w:line="264" w:lineRule="auto"/>
      <w:ind w:left="10" w:hanging="10"/>
      <w:outlineLvl w:val="0"/>
    </w:pPr>
    <w:rPr>
      <w:rFonts w:ascii="Verdana" w:hAnsi="Verdana"/>
      <w:b/>
      <w:bCs/>
      <w:color w:val="000000"/>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4A3"/>
    <w:rPr>
      <w:rFonts w:ascii="Verdana" w:hAnsi="Verdana" w:cs="Calibri"/>
      <w:b/>
      <w:bCs/>
      <w:color w:val="000000"/>
      <w:kern w:val="36"/>
      <w:sz w:val="20"/>
      <w:szCs w:val="20"/>
      <w:lang w:eastAsia="en-GB"/>
    </w:rPr>
  </w:style>
  <w:style w:type="paragraph" w:styleId="NormalWeb">
    <w:name w:val="Normal (Web)"/>
    <w:basedOn w:val="Normal"/>
    <w:uiPriority w:val="99"/>
    <w:semiHidden/>
    <w:unhideWhenUsed/>
    <w:rsid w:val="006724A3"/>
    <w:pPr>
      <w:spacing w:before="100" w:beforeAutospacing="1" w:after="100" w:afterAutospacing="1"/>
    </w:pPr>
    <w:rPr>
      <w:sz w:val="22"/>
      <w:szCs w:val="22"/>
    </w:rPr>
  </w:style>
  <w:style w:type="paragraph" w:styleId="ListParagraph">
    <w:name w:val="List Paragraph"/>
    <w:basedOn w:val="Normal"/>
    <w:uiPriority w:val="34"/>
    <w:qFormat/>
    <w:rsid w:val="006724A3"/>
    <w:pPr>
      <w:ind w:left="720"/>
    </w:pPr>
  </w:style>
  <w:style w:type="table" w:styleId="TableGrid">
    <w:name w:val="Table Grid"/>
    <w:basedOn w:val="TableNormal"/>
    <w:uiPriority w:val="59"/>
    <w:rsid w:val="007C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8391">
      <w:bodyDiv w:val="1"/>
      <w:marLeft w:val="0"/>
      <w:marRight w:val="0"/>
      <w:marTop w:val="0"/>
      <w:marBottom w:val="0"/>
      <w:divBdr>
        <w:top w:val="none" w:sz="0" w:space="0" w:color="auto"/>
        <w:left w:val="none" w:sz="0" w:space="0" w:color="auto"/>
        <w:bottom w:val="none" w:sz="0" w:space="0" w:color="auto"/>
        <w:right w:val="none" w:sz="0" w:space="0" w:color="auto"/>
      </w:divBdr>
    </w:div>
    <w:div w:id="18636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4314D-0F3D-4DD8-B1A6-1B358A2F1588}"/>
</file>

<file path=customXml/itemProps2.xml><?xml version="1.0" encoding="utf-8"?>
<ds:datastoreItem xmlns:ds="http://schemas.openxmlformats.org/officeDocument/2006/customXml" ds:itemID="{96E02669-D5DB-4BCE-8267-9981B21D1457}">
  <ds:schemaRefs>
    <ds:schemaRef ds:uri="http://schemas.microsoft.com/sharepoint/v3/contenttype/forms"/>
  </ds:schemaRefs>
</ds:datastoreItem>
</file>

<file path=customXml/itemProps3.xml><?xml version="1.0" encoding="utf-8"?>
<ds:datastoreItem xmlns:ds="http://schemas.openxmlformats.org/officeDocument/2006/customXml" ds:itemID="{E64E8217-17EE-41E1-8143-F02323DB5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James</dc:creator>
  <cp:keywords/>
  <dc:description/>
  <cp:lastModifiedBy>John Welch</cp:lastModifiedBy>
  <cp:revision>2</cp:revision>
  <dcterms:created xsi:type="dcterms:W3CDTF">2020-03-22T13:24:00Z</dcterms:created>
  <dcterms:modified xsi:type="dcterms:W3CDTF">2020-03-22T13:24:00Z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